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D" w:rsidRDefault="002043BB">
      <w:pPr>
        <w:pStyle w:val="30"/>
        <w:shd w:val="clear" w:color="auto" w:fill="auto"/>
      </w:pPr>
      <w:r>
        <w:t>Приложение</w:t>
      </w:r>
    </w:p>
    <w:p w:rsidR="009D79DD" w:rsidRDefault="002043BB">
      <w:pPr>
        <w:pStyle w:val="30"/>
        <w:shd w:val="clear" w:color="auto" w:fill="auto"/>
      </w:pPr>
      <w:r>
        <w:t>к решению Представительного собрания</w:t>
      </w:r>
    </w:p>
    <w:p w:rsidR="009D79DD" w:rsidRDefault="002043BB">
      <w:pPr>
        <w:pStyle w:val="30"/>
        <w:shd w:val="clear" w:color="auto" w:fill="auto"/>
        <w:spacing w:after="476"/>
        <w:ind w:left="6860"/>
      </w:pPr>
      <w:r>
        <w:t xml:space="preserve">Льговского района Курской области 19 июня 2017 года № </w:t>
      </w:r>
      <w:r>
        <w:rPr>
          <w:rStyle w:val="313pt"/>
        </w:rPr>
        <w:t>210</w:t>
      </w:r>
    </w:p>
    <w:p w:rsidR="009D79DD" w:rsidRDefault="002043BB">
      <w:pPr>
        <w:pStyle w:val="20"/>
        <w:shd w:val="clear" w:color="auto" w:fill="auto"/>
        <w:spacing w:before="0"/>
        <w:ind w:right="960"/>
      </w:pPr>
      <w:r>
        <w:t>Перечень</w:t>
      </w:r>
    </w:p>
    <w:p w:rsidR="009D79DD" w:rsidRDefault="002043BB">
      <w:pPr>
        <w:pStyle w:val="20"/>
        <w:shd w:val="clear" w:color="auto" w:fill="auto"/>
        <w:spacing w:before="0"/>
        <w:ind w:right="960"/>
      </w:pPr>
      <w:r>
        <w:t>муниципального имущества, подлежащего приватизации в 2017-18 годах.</w:t>
      </w:r>
      <w:r>
        <w:br/>
        <w:t>Начальная цена первоначального предложения, размер задатка,</w:t>
      </w:r>
      <w:r>
        <w:br/>
        <w:t xml:space="preserve">величина </w:t>
      </w:r>
      <w:r>
        <w:t>повышения начальной цены.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6"/>
        <w:gridCol w:w="5592"/>
        <w:gridCol w:w="1459"/>
        <w:gridCol w:w="1598"/>
        <w:gridCol w:w="1598"/>
      </w:tblGrid>
      <w:tr w:rsidR="009D79D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Наименование имущества и его назначение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Начальная цена,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Размер задатка,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Шаг</w:t>
            </w:r>
          </w:p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after="60" w:line="220" w:lineRule="exact"/>
            </w:pPr>
            <w:r>
              <w:rPr>
                <w:rStyle w:val="211pt"/>
              </w:rPr>
              <w:t>аукциона,</w:t>
            </w:r>
          </w:p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60" w:line="220" w:lineRule="exact"/>
            </w:pPr>
            <w:proofErr w:type="spellStart"/>
            <w:r>
              <w:rPr>
                <w:rStyle w:val="211pt"/>
              </w:rPr>
              <w:t>РУб</w:t>
            </w:r>
            <w:proofErr w:type="spellEnd"/>
            <w:r>
              <w:rPr>
                <w:rStyle w:val="211pt"/>
              </w:rPr>
              <w:t>-</w:t>
            </w:r>
          </w:p>
        </w:tc>
      </w:tr>
      <w:tr w:rsidR="009D79DD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rStyle w:val="211pt"/>
              </w:rPr>
              <w:t xml:space="preserve">ПАЗ - 32053-70, идентификационный номер </w:t>
            </w:r>
            <w:r w:rsidRPr="002043BB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VIN</w:t>
            </w:r>
            <w:r w:rsidRPr="002043BB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Х1М3205ЕХ60009997, тип ТС - автобус, 2006 г.в., модель/№ двигателя — </w:t>
            </w:r>
            <w:r>
              <w:rPr>
                <w:rStyle w:val="211pt"/>
              </w:rPr>
              <w:t>523400/61024866, шасси (рама) - № отсутствует, кузов (кабина, прицеп) - № 60009997, цвет кузова (кабины) - желтый.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185 800,00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37 160,00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9 290,00</w:t>
            </w:r>
          </w:p>
        </w:tc>
      </w:tr>
      <w:tr w:rsidR="009D79DD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rStyle w:val="211pt"/>
              </w:rPr>
              <w:t xml:space="preserve">ПАЗ-32053-70, идентификационный номер </w:t>
            </w:r>
            <w:r w:rsidRPr="002043BB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VIN</w:t>
            </w:r>
            <w:r w:rsidRPr="002043BB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11pt"/>
              </w:rPr>
              <w:t xml:space="preserve">Х1М3205ЕХ70007886, тип ТС - автобус, 2007 г.в., модель/№ </w:t>
            </w:r>
            <w:r>
              <w:rPr>
                <w:rStyle w:val="211pt"/>
              </w:rPr>
              <w:t>двигателя - 523400/71020717, шасси (рама) - № отсутствует, кузов (кабина, прицеп) - № Х1М3205ЕХ70007886, цвет кузова (кабины) - желтый.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192 800,00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38 560,00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DD" w:rsidRDefault="002043BB">
            <w:pPr>
              <w:pStyle w:val="20"/>
              <w:framePr w:w="1069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9 640,00</w:t>
            </w:r>
          </w:p>
        </w:tc>
      </w:tr>
    </w:tbl>
    <w:p w:rsidR="009D79DD" w:rsidRDefault="009D79DD">
      <w:pPr>
        <w:framePr w:w="10694" w:wrap="notBeside" w:vAnchor="text" w:hAnchor="text" w:xAlign="center" w:y="1"/>
        <w:rPr>
          <w:sz w:val="2"/>
          <w:szCs w:val="2"/>
        </w:rPr>
      </w:pPr>
    </w:p>
    <w:p w:rsidR="009D79DD" w:rsidRDefault="009D79DD">
      <w:pPr>
        <w:rPr>
          <w:sz w:val="2"/>
          <w:szCs w:val="2"/>
        </w:rPr>
      </w:pPr>
    </w:p>
    <w:p w:rsidR="009D79DD" w:rsidRDefault="009D79DD">
      <w:pPr>
        <w:rPr>
          <w:sz w:val="2"/>
          <w:szCs w:val="2"/>
        </w:rPr>
      </w:pPr>
    </w:p>
    <w:sectPr w:rsidR="009D79DD" w:rsidSect="009D79DD">
      <w:pgSz w:w="11900" w:h="16840"/>
      <w:pgMar w:top="816" w:right="492" w:bottom="816" w:left="2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BB" w:rsidRDefault="002043BB" w:rsidP="009D79DD">
      <w:r>
        <w:separator/>
      </w:r>
    </w:p>
  </w:endnote>
  <w:endnote w:type="continuationSeparator" w:id="1">
    <w:p w:rsidR="002043BB" w:rsidRDefault="002043BB" w:rsidP="009D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BB" w:rsidRDefault="002043BB"/>
  </w:footnote>
  <w:footnote w:type="continuationSeparator" w:id="1">
    <w:p w:rsidR="002043BB" w:rsidRDefault="002043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79DD"/>
    <w:rsid w:val="002043BB"/>
    <w:rsid w:val="009D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9D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D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;Полужирный;Курсив"/>
    <w:basedOn w:val="3"/>
    <w:rsid w:val="009D79DD"/>
    <w:rPr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CordiaUPC18pt">
    <w:name w:val="Основной текст (3) + CordiaUPC;18 pt;Курсив"/>
    <w:basedOn w:val="3"/>
    <w:rsid w:val="009D79DD"/>
    <w:rPr>
      <w:rFonts w:ascii="CordiaUPC" w:eastAsia="CordiaUPC" w:hAnsi="CordiaUPC" w:cs="CordiaUPC"/>
      <w:i/>
      <w:iCs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9D79D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79DD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9D79DD"/>
    <w:pPr>
      <w:shd w:val="clear" w:color="auto" w:fill="FFFFFF"/>
      <w:spacing w:before="480"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</cp:revision>
  <dcterms:created xsi:type="dcterms:W3CDTF">2017-06-26T11:41:00Z</dcterms:created>
  <dcterms:modified xsi:type="dcterms:W3CDTF">2017-06-26T11:42:00Z</dcterms:modified>
</cp:coreProperties>
</file>