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3D" w:rsidRPr="00A048CD" w:rsidRDefault="0027163D" w:rsidP="00A048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048CD">
        <w:rPr>
          <w:rFonts w:ascii="Arial" w:hAnsi="Arial" w:cs="Arial"/>
          <w:b/>
          <w:bCs/>
          <w:noProof/>
          <w:sz w:val="32"/>
          <w:szCs w:val="32"/>
        </w:rPr>
        <w:t>АДМИНИСТРАЦИЯ</w:t>
      </w:r>
    </w:p>
    <w:p w:rsidR="0027163D" w:rsidRPr="00A048CD" w:rsidRDefault="0027163D" w:rsidP="00A048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048CD">
        <w:rPr>
          <w:rFonts w:ascii="Arial" w:hAnsi="Arial" w:cs="Arial"/>
          <w:b/>
          <w:bCs/>
          <w:sz w:val="32"/>
          <w:szCs w:val="32"/>
        </w:rPr>
        <w:t>ЛЬГОВСКОГО РАЙОНА КУРСКОЙ ОБЛАСТИ</w:t>
      </w:r>
    </w:p>
    <w:p w:rsidR="0027163D" w:rsidRPr="00A048CD" w:rsidRDefault="0027163D" w:rsidP="00A048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7163D" w:rsidRPr="00A048CD" w:rsidRDefault="0027163D" w:rsidP="00A048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048C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7163D" w:rsidRPr="00A048CD" w:rsidRDefault="0027163D" w:rsidP="00A048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48CD">
        <w:rPr>
          <w:rFonts w:ascii="Arial" w:hAnsi="Arial" w:cs="Arial"/>
          <w:b/>
          <w:sz w:val="32"/>
          <w:szCs w:val="32"/>
        </w:rPr>
        <w:t>от 17.12.2015 год № 491</w:t>
      </w:r>
    </w:p>
    <w:p w:rsidR="0027163D" w:rsidRPr="00A048CD" w:rsidRDefault="0027163D" w:rsidP="00A048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163D" w:rsidRDefault="0027163D" w:rsidP="00A048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048CD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Льговского района Курской области от 05.11.2014 г. №529 «Об утверждении муниципальной программы Льговского района Курской области « Повышение эффективности управления муниципальными финансами в Льговском районе Курской области на 2015-2017 годы»</w:t>
      </w:r>
    </w:p>
    <w:p w:rsidR="0027163D" w:rsidRPr="00A048CD" w:rsidRDefault="0027163D" w:rsidP="00A048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163D" w:rsidRPr="00A048CD" w:rsidRDefault="0027163D" w:rsidP="003A57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Федерального закона РФ от 07.05.2013 г. № 104-ФЗ « О внесении изменений в Бюджетный кодекс РФ и отдельные законодательные акты РФ в связи с совершенствованием бюджетного процесса», Федеральным законом РФ от 06.10.2003 года № 131-ФЗ « Об общих принципах организации местного самоуправления в Российской Федерации», Постановлением Администрации Льговского района Курской области от 30.12.2013 года № 712 « Об утверждении порядка разработки, реализации и оценке эффективности муниципальных программ Льговского района Курской области» Администрация Льговского района Курской области постановляет</w:t>
      </w:r>
      <w:r w:rsidRPr="00A048CD">
        <w:rPr>
          <w:rFonts w:ascii="Arial" w:hAnsi="Arial" w:cs="Arial"/>
          <w:b/>
          <w:bCs/>
          <w:sz w:val="24"/>
          <w:szCs w:val="24"/>
        </w:rPr>
        <w:t>:</w:t>
      </w:r>
    </w:p>
    <w:p w:rsidR="0027163D" w:rsidRPr="00A048CD" w:rsidRDefault="0027163D" w:rsidP="003A57F4">
      <w:pPr>
        <w:tabs>
          <w:tab w:val="left" w:pos="351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1. Внести в постановление Администрации Льговского района Курской области от 05.11.2014 г. №529 «Об утверждении муниципальной программы Льговского района Курской области «Повышение эффективности управления муниципальными финансами в Льговском районе Курской области» следующие изменения:</w:t>
      </w:r>
    </w:p>
    <w:p w:rsidR="0027163D" w:rsidRPr="00A048CD" w:rsidRDefault="0027163D" w:rsidP="003A57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1.1. В паспорте муниципальной программы «Повышение эффективности управления муниципальными финансами в Льговском районе Курской области» (далее - Программа) раздел «Объемы бюджетных ассигнований Программы» изложить в следующей редакции:</w:t>
      </w: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Layout w:type="fixed"/>
        <w:tblLook w:val="00A0"/>
      </w:tblPr>
      <w:tblGrid>
        <w:gridCol w:w="2968"/>
        <w:gridCol w:w="6104"/>
      </w:tblGrid>
      <w:tr w:rsidR="0027163D" w:rsidRPr="00A048CD" w:rsidTr="003A57F4">
        <w:tc>
          <w:tcPr>
            <w:tcW w:w="3227" w:type="dxa"/>
          </w:tcPr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«Объем бюджетных ас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048CD">
              <w:rPr>
                <w:rFonts w:ascii="Arial" w:hAnsi="Arial" w:cs="Arial"/>
                <w:sz w:val="24"/>
                <w:szCs w:val="24"/>
              </w:rPr>
              <w:t>игнований Программы</w:t>
            </w:r>
          </w:p>
        </w:tc>
        <w:tc>
          <w:tcPr>
            <w:tcW w:w="6662" w:type="dxa"/>
          </w:tcPr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8CD">
              <w:rPr>
                <w:rFonts w:ascii="Arial" w:hAnsi="Arial" w:cs="Arial"/>
                <w:sz w:val="24"/>
                <w:szCs w:val="24"/>
              </w:rPr>
              <w:t>муниципальной программы составляет 21159,667 тыс. рублей, в том числе по годам: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2015 год – 9112,725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2016 год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8CD">
              <w:rPr>
                <w:rFonts w:ascii="Arial" w:hAnsi="Arial" w:cs="Arial"/>
                <w:sz w:val="24"/>
                <w:szCs w:val="24"/>
              </w:rPr>
              <w:t>7226,08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2017 год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8CD">
              <w:rPr>
                <w:rFonts w:ascii="Arial" w:hAnsi="Arial" w:cs="Arial"/>
                <w:sz w:val="24"/>
                <w:szCs w:val="24"/>
              </w:rPr>
              <w:t>4820,862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подпрограмм составит: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по подпрограмме 1 «Управление муниципальным до</w:t>
            </w:r>
            <w:r>
              <w:rPr>
                <w:rFonts w:ascii="Arial" w:hAnsi="Arial" w:cs="Arial"/>
                <w:sz w:val="24"/>
                <w:szCs w:val="24"/>
              </w:rPr>
              <w:t>лгом» муниципальной программы «</w:t>
            </w:r>
            <w:r w:rsidRPr="00A048CD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муниципальными финансами в Льговском районе Курской области на 2015-2017 годы» - 460,0 тыс. рублей, в том числе по годам: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2015 год- 460,0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2016 год-0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2017 год-0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по подпрограмме 2 «Эффективная система межбюджетных отношений муниципальной програм</w:t>
            </w:r>
            <w:r>
              <w:rPr>
                <w:rFonts w:ascii="Arial" w:hAnsi="Arial" w:cs="Arial"/>
                <w:sz w:val="24"/>
                <w:szCs w:val="24"/>
              </w:rPr>
              <w:t>мы «</w:t>
            </w:r>
            <w:r w:rsidRPr="00A048CD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муниципальными финансами в Льговском районе Курской области на 2015-2017 годы» - 14215,667 тыс. рублей, в том числе по годам: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2015 год – 6609,725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2016 год – 5051,080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2017 год – 2554,862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По подпрограмме 3 «Управление муниципальной программой и обеспечение условий реализации муниципальной программы «Повышение эффективности управления муниципальными финансами в Льговском районе Курской области на 2015-2017 годы» - 6484,0 тыс. рублей, в том числе по годам: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2015 год – 2043,0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2016 год – 2175,0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2017 год – 2266,0 тыс. рублей</w:t>
            </w:r>
          </w:p>
        </w:tc>
      </w:tr>
    </w:tbl>
    <w:p w:rsidR="0027163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 xml:space="preserve">1.2. Раздел </w:t>
      </w:r>
      <w:r w:rsidRPr="00A048CD">
        <w:rPr>
          <w:rFonts w:ascii="Arial" w:hAnsi="Arial" w:cs="Arial"/>
          <w:sz w:val="24"/>
          <w:szCs w:val="24"/>
          <w:lang w:val="en-US"/>
        </w:rPr>
        <w:t>IX</w:t>
      </w:r>
      <w:r w:rsidRPr="00A048CD">
        <w:rPr>
          <w:rFonts w:ascii="Arial" w:hAnsi="Arial" w:cs="Arial"/>
          <w:sz w:val="24"/>
          <w:szCs w:val="24"/>
        </w:rPr>
        <w:t xml:space="preserve"> «Обоснование объема финансовых ресурсов, необходимых для реализации муниципальной программы» Программы изменить в следующей части:</w:t>
      </w:r>
    </w:p>
    <w:p w:rsidR="0027163D" w:rsidRPr="00A048CD" w:rsidRDefault="0027163D" w:rsidP="00A048CD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7163D" w:rsidRPr="00A048CD" w:rsidRDefault="0027163D" w:rsidP="00A048C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«Объем финансового обеспечения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 xml:space="preserve">программы за весь период ее реализации составляет 21159,667 тыс. рублей, в том числе в 2015 году – 9112,725 тыс. рублей, в 2016 году – 7226,08 тыс. рублей, в 2017 году – 4820,862 тыс. рублей». </w:t>
      </w:r>
    </w:p>
    <w:p w:rsidR="0027163D" w:rsidRPr="00A048CD" w:rsidRDefault="0027163D" w:rsidP="00A048C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Абзац 10 изложить в следующей редакции:</w:t>
      </w:r>
    </w:p>
    <w:p w:rsidR="0027163D" w:rsidRPr="00A048CD" w:rsidRDefault="0027163D" w:rsidP="00A048C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048CD">
        <w:rPr>
          <w:rFonts w:ascii="Arial" w:hAnsi="Arial" w:cs="Arial"/>
          <w:sz w:val="24"/>
          <w:szCs w:val="24"/>
        </w:rPr>
        <w:t>Объем финансового обеспечения реализации программы за счет средств бюджета Льговского района Курской области за весь период ее реализации составляет 8444,0 тыс. рублей, в том числе в 2015 году 4003,0 тыс. рублей, в 2016 году 2175,0 тыс. рублей, в 2017 году -2266,0 тыс. рублей. Ресурсное обеспечение реализации программы и входящих в ее состав подпрограмм по годам за счет средств бюджета Льговского района Курской области представлено в приложении №5 к Программе.</w:t>
      </w:r>
    </w:p>
    <w:p w:rsidR="0027163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>.</w:t>
      </w:r>
      <w:r w:rsidRPr="00A048CD">
        <w:rPr>
          <w:rFonts w:ascii="Arial" w:hAnsi="Arial" w:cs="Arial"/>
          <w:sz w:val="24"/>
          <w:szCs w:val="24"/>
        </w:rPr>
        <w:t xml:space="preserve"> В паспорте Подпрограммы 1 «Управление муниципальным до</w:t>
      </w:r>
      <w:r>
        <w:rPr>
          <w:rFonts w:ascii="Arial" w:hAnsi="Arial" w:cs="Arial"/>
          <w:sz w:val="24"/>
          <w:szCs w:val="24"/>
        </w:rPr>
        <w:t>лгом муниципальной программы «</w:t>
      </w:r>
      <w:r w:rsidRPr="00A048CD">
        <w:rPr>
          <w:rFonts w:ascii="Arial" w:hAnsi="Arial" w:cs="Arial"/>
          <w:sz w:val="24"/>
          <w:szCs w:val="24"/>
        </w:rPr>
        <w:t>Повышение эффективности управления муниципальными финансами в Льговском районе Курской области» раздел «Объемы бюджетных ассигнований подпрограммы» изложить в следующей редакции:</w:t>
      </w: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Layout w:type="fixed"/>
        <w:tblLook w:val="00A0"/>
      </w:tblPr>
      <w:tblGrid>
        <w:gridCol w:w="3052"/>
        <w:gridCol w:w="6020"/>
      </w:tblGrid>
      <w:tr w:rsidR="0027163D" w:rsidRPr="00A048CD" w:rsidTr="003A57F4">
        <w:tc>
          <w:tcPr>
            <w:tcW w:w="3227" w:type="dxa"/>
          </w:tcPr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6379" w:type="dxa"/>
          </w:tcPr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- общий объем бюджетных ассигнований на реализацию подпрограммы за счет средств районного бюджета на обслуживание муниципального долга составляет 460,0 тыс. рублей, в том числе по годам: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2015 год- 460,0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2016 год- 0,0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год- 0,0 тыс. рублей</w:t>
            </w:r>
          </w:p>
        </w:tc>
      </w:tr>
    </w:tbl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63D" w:rsidRDefault="0027163D" w:rsidP="00A04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 xml:space="preserve">. </w:t>
      </w:r>
      <w:r w:rsidRPr="00A048C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паспорте Подпрограммы 2 «Эффективная система межбюджетных отношений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«Повышение эффективности управления муниципальными финансами в Льговском районе Курской области на 2015-2017 годы» раздел «Объемы бюджетных ассигнований подпрограммы» изложить в следующей редакции:</w:t>
      </w:r>
    </w:p>
    <w:p w:rsidR="0027163D" w:rsidRPr="00A048CD" w:rsidRDefault="0027163D" w:rsidP="00A048C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Ind w:w="-106" w:type="dxa"/>
        <w:tblLook w:val="00A0"/>
      </w:tblPr>
      <w:tblGrid>
        <w:gridCol w:w="3227"/>
        <w:gridCol w:w="6379"/>
      </w:tblGrid>
      <w:tr w:rsidR="0027163D" w:rsidRPr="00A048CD">
        <w:tc>
          <w:tcPr>
            <w:tcW w:w="3227" w:type="dxa"/>
          </w:tcPr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6379" w:type="dxa"/>
          </w:tcPr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- общий объем бюджетных ассигнований на реализацию подпрограммы составляет 14215,667 тыс. рублей, в том числе по годам: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2015 год- 6609,725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2016 год- 5051,080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год- 2554,862 тыс. рублей</w:t>
            </w:r>
          </w:p>
        </w:tc>
      </w:tr>
    </w:tbl>
    <w:p w:rsidR="0027163D" w:rsidRDefault="0027163D" w:rsidP="00A048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63D" w:rsidRDefault="0027163D" w:rsidP="00A04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паспорте Подпрограммы 3 « Управление муниципальной программой и обеспечение условий реализации»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«Повышение эффективности управления муниципальными финансами в Льговском районе Курской области на 2015-2017 годы» раздел «Объемы бюджетных ассигнований подпрограммы» изложить в следующей редакции:</w:t>
      </w:r>
    </w:p>
    <w:p w:rsidR="0027163D" w:rsidRPr="00A048CD" w:rsidRDefault="0027163D" w:rsidP="00A048C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Ind w:w="-106" w:type="dxa"/>
        <w:tblLook w:val="00A0"/>
      </w:tblPr>
      <w:tblGrid>
        <w:gridCol w:w="3227"/>
        <w:gridCol w:w="6379"/>
      </w:tblGrid>
      <w:tr w:rsidR="0027163D" w:rsidRPr="00A048CD">
        <w:tc>
          <w:tcPr>
            <w:tcW w:w="3227" w:type="dxa"/>
          </w:tcPr>
          <w:p w:rsidR="0027163D" w:rsidRPr="00A048CD" w:rsidRDefault="0027163D" w:rsidP="00A048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6379" w:type="dxa"/>
          </w:tcPr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- общий объем бюджетных ассигнований на реализацию подпрограммы составляет 6484,0 тыс. рублей, в том числе по годам: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2015 год- 2043,0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8CD">
              <w:rPr>
                <w:rFonts w:ascii="Arial" w:hAnsi="Arial" w:cs="Arial"/>
                <w:sz w:val="24"/>
                <w:szCs w:val="24"/>
              </w:rPr>
              <w:t>2016 год- 2175,0 тыс. рублей;</w:t>
            </w:r>
          </w:p>
          <w:p w:rsidR="0027163D" w:rsidRPr="00A048CD" w:rsidRDefault="0027163D" w:rsidP="00A048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год- 2266,0 тыс. рублей</w:t>
            </w:r>
          </w:p>
        </w:tc>
      </w:tr>
    </w:tbl>
    <w:p w:rsidR="0027163D" w:rsidRDefault="0027163D" w:rsidP="00A048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1.6. Приложение №3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к муниципальной программе « Повышение эффективности управления муниципальными финансами в Льговском райо</w:t>
      </w:r>
      <w:r>
        <w:rPr>
          <w:rFonts w:ascii="Arial" w:hAnsi="Arial" w:cs="Arial"/>
          <w:sz w:val="24"/>
          <w:szCs w:val="24"/>
        </w:rPr>
        <w:t>не Курской области» в таблице «</w:t>
      </w:r>
      <w:r w:rsidRPr="00A048CD">
        <w:rPr>
          <w:rFonts w:ascii="Arial" w:hAnsi="Arial" w:cs="Arial"/>
          <w:sz w:val="24"/>
          <w:szCs w:val="24"/>
        </w:rPr>
        <w:t>оценка применения мер регулирования в сфере реали</w:t>
      </w:r>
      <w:r>
        <w:rPr>
          <w:rFonts w:ascii="Arial" w:hAnsi="Arial" w:cs="Arial"/>
          <w:sz w:val="24"/>
          <w:szCs w:val="24"/>
        </w:rPr>
        <w:t>зации муниципальной программы «</w:t>
      </w:r>
      <w:r w:rsidRPr="00A048CD">
        <w:rPr>
          <w:rFonts w:ascii="Arial" w:hAnsi="Arial" w:cs="Arial"/>
          <w:sz w:val="24"/>
          <w:szCs w:val="24"/>
        </w:rPr>
        <w:t>Повышение эффективности управления муниципальными финансами в Льговском районе Курской области на 2015-2017 год</w:t>
      </w:r>
      <w:r>
        <w:rPr>
          <w:rFonts w:ascii="Arial" w:hAnsi="Arial" w:cs="Arial"/>
          <w:sz w:val="24"/>
          <w:szCs w:val="24"/>
        </w:rPr>
        <w:t>ы» изложить в новой редакции (</w:t>
      </w:r>
      <w:r w:rsidRPr="00A048CD">
        <w:rPr>
          <w:rFonts w:ascii="Arial" w:hAnsi="Arial" w:cs="Arial"/>
          <w:sz w:val="24"/>
          <w:szCs w:val="24"/>
        </w:rPr>
        <w:t>прилагается).</w:t>
      </w:r>
    </w:p>
    <w:p w:rsidR="0027163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1.7 Приложение №5 к муниципальной программе «Повышение эффективности управления муниципальными финансами в Льговском районе Курской области на 2015-2017 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в таблице « Ресурсное обеспечение реализации муниципальной программы Льговского района Курской области « Повышение эффективности управления муниципальными финансами в Льговском районе Курской области на 2015-2017 годы» за счет средств бюджета Льговского района Курской облас</w:t>
      </w:r>
      <w:r>
        <w:rPr>
          <w:rFonts w:ascii="Arial" w:hAnsi="Arial" w:cs="Arial"/>
          <w:sz w:val="24"/>
          <w:szCs w:val="24"/>
        </w:rPr>
        <w:t>ти» изложить в новой редакции (</w:t>
      </w:r>
      <w:r w:rsidRPr="00A048CD">
        <w:rPr>
          <w:rFonts w:ascii="Arial" w:hAnsi="Arial" w:cs="Arial"/>
          <w:sz w:val="24"/>
          <w:szCs w:val="24"/>
        </w:rPr>
        <w:t>прилагается).</w:t>
      </w: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Приложение №7</w:t>
      </w:r>
      <w:r>
        <w:rPr>
          <w:rFonts w:ascii="Arial" w:hAnsi="Arial" w:cs="Arial"/>
          <w:sz w:val="24"/>
          <w:szCs w:val="24"/>
        </w:rPr>
        <w:t xml:space="preserve"> </w:t>
      </w:r>
      <w:r w:rsidRPr="00A048CD">
        <w:rPr>
          <w:rFonts w:ascii="Arial" w:hAnsi="Arial" w:cs="Arial"/>
          <w:sz w:val="24"/>
          <w:szCs w:val="24"/>
        </w:rPr>
        <w:t>к муниципальной программе Льго</w:t>
      </w:r>
      <w:r>
        <w:rPr>
          <w:rFonts w:ascii="Arial" w:hAnsi="Arial" w:cs="Arial"/>
          <w:sz w:val="24"/>
          <w:szCs w:val="24"/>
        </w:rPr>
        <w:t>вского района Курской области «</w:t>
      </w:r>
      <w:r w:rsidRPr="00A048CD">
        <w:rPr>
          <w:rFonts w:ascii="Arial" w:hAnsi="Arial" w:cs="Arial"/>
          <w:sz w:val="24"/>
          <w:szCs w:val="24"/>
        </w:rPr>
        <w:t>Повышение эффективности управления муниципальными финансами в Льговском районе Курской области на 2015-2017 годы»</w:t>
      </w: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048CD">
        <w:rPr>
          <w:rFonts w:ascii="Arial" w:hAnsi="Arial" w:cs="Arial"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бюджета Льговского района Курской области, бюджетов поселений Льговского района Курской области и внебюджетных источников на реализацию целей муниципальной программы» изложить в новой редакции (прилагается). </w:t>
      </w:r>
    </w:p>
    <w:p w:rsidR="0027163D" w:rsidRPr="00A048CD" w:rsidRDefault="0027163D" w:rsidP="00A048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начальника управления финансов Администрации Льговского района Курской области Т.В Алферову.</w:t>
      </w: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63D" w:rsidRPr="00A048CD" w:rsidRDefault="0027163D" w:rsidP="00A048CD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3. Постановление вступает в силу после его подписания и опубликования на официальном сайте в установленном порядке и распространяется на правоотношения с 1 января 2015 года.</w:t>
      </w:r>
    </w:p>
    <w:p w:rsidR="0027163D" w:rsidRPr="00A048CD" w:rsidRDefault="0027163D" w:rsidP="00A048C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7163D" w:rsidRPr="00A048C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Глава Льговского района</w:t>
      </w:r>
    </w:p>
    <w:p w:rsidR="0027163D" w:rsidRDefault="0027163D" w:rsidP="00A04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8CD">
        <w:rPr>
          <w:rFonts w:ascii="Arial" w:hAnsi="Arial" w:cs="Arial"/>
          <w:sz w:val="24"/>
          <w:szCs w:val="24"/>
        </w:rPr>
        <w:t>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8CD">
        <w:rPr>
          <w:rFonts w:ascii="Arial" w:hAnsi="Arial" w:cs="Arial"/>
          <w:sz w:val="24"/>
          <w:szCs w:val="24"/>
        </w:rPr>
        <w:t>С.Н. Коростелев</w:t>
      </w:r>
    </w:p>
    <w:sectPr w:rsidR="0027163D" w:rsidSect="003A57F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633E"/>
    <w:multiLevelType w:val="hybridMultilevel"/>
    <w:tmpl w:val="0BB0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60BF"/>
    <w:multiLevelType w:val="hybridMultilevel"/>
    <w:tmpl w:val="769CC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6F2"/>
    <w:rsid w:val="0000269D"/>
    <w:rsid w:val="0003012C"/>
    <w:rsid w:val="000C1EF9"/>
    <w:rsid w:val="000D2B67"/>
    <w:rsid w:val="000F7335"/>
    <w:rsid w:val="001238B4"/>
    <w:rsid w:val="001751FA"/>
    <w:rsid w:val="001817E0"/>
    <w:rsid w:val="0019415B"/>
    <w:rsid w:val="001D71F2"/>
    <w:rsid w:val="00211C46"/>
    <w:rsid w:val="00252D5F"/>
    <w:rsid w:val="0027163D"/>
    <w:rsid w:val="002C1F7A"/>
    <w:rsid w:val="002C3AB5"/>
    <w:rsid w:val="002D0453"/>
    <w:rsid w:val="002D1FB1"/>
    <w:rsid w:val="002F3D5B"/>
    <w:rsid w:val="00301601"/>
    <w:rsid w:val="00326618"/>
    <w:rsid w:val="00343542"/>
    <w:rsid w:val="00353B69"/>
    <w:rsid w:val="003A219F"/>
    <w:rsid w:val="003A57F4"/>
    <w:rsid w:val="003D69FD"/>
    <w:rsid w:val="003E0256"/>
    <w:rsid w:val="003E0DA7"/>
    <w:rsid w:val="003E5CE3"/>
    <w:rsid w:val="003E62B4"/>
    <w:rsid w:val="00432316"/>
    <w:rsid w:val="00474C28"/>
    <w:rsid w:val="004C281E"/>
    <w:rsid w:val="004D78F2"/>
    <w:rsid w:val="004F1475"/>
    <w:rsid w:val="004F27B2"/>
    <w:rsid w:val="00524456"/>
    <w:rsid w:val="00526E8E"/>
    <w:rsid w:val="00546313"/>
    <w:rsid w:val="00554DF8"/>
    <w:rsid w:val="00575395"/>
    <w:rsid w:val="005E524B"/>
    <w:rsid w:val="005F6598"/>
    <w:rsid w:val="00695A81"/>
    <w:rsid w:val="006B7679"/>
    <w:rsid w:val="006C538C"/>
    <w:rsid w:val="006E328F"/>
    <w:rsid w:val="006E76F2"/>
    <w:rsid w:val="006F6690"/>
    <w:rsid w:val="00710588"/>
    <w:rsid w:val="007105B3"/>
    <w:rsid w:val="00711217"/>
    <w:rsid w:val="007654DD"/>
    <w:rsid w:val="00781688"/>
    <w:rsid w:val="00783538"/>
    <w:rsid w:val="00784E12"/>
    <w:rsid w:val="0084046C"/>
    <w:rsid w:val="00850143"/>
    <w:rsid w:val="00850938"/>
    <w:rsid w:val="008667CD"/>
    <w:rsid w:val="008C64A6"/>
    <w:rsid w:val="008D5C4C"/>
    <w:rsid w:val="009107FB"/>
    <w:rsid w:val="009124B8"/>
    <w:rsid w:val="00922922"/>
    <w:rsid w:val="00963A29"/>
    <w:rsid w:val="00984044"/>
    <w:rsid w:val="009C0453"/>
    <w:rsid w:val="00A048CD"/>
    <w:rsid w:val="00A244AD"/>
    <w:rsid w:val="00A25EB1"/>
    <w:rsid w:val="00A31C40"/>
    <w:rsid w:val="00A75A97"/>
    <w:rsid w:val="00AB0E2E"/>
    <w:rsid w:val="00AE7AD4"/>
    <w:rsid w:val="00AF7436"/>
    <w:rsid w:val="00B373E4"/>
    <w:rsid w:val="00B450DC"/>
    <w:rsid w:val="00B51A3E"/>
    <w:rsid w:val="00B82109"/>
    <w:rsid w:val="00BA688E"/>
    <w:rsid w:val="00BB6B5A"/>
    <w:rsid w:val="00C02AE9"/>
    <w:rsid w:val="00C3408D"/>
    <w:rsid w:val="00C74A25"/>
    <w:rsid w:val="00CA59CA"/>
    <w:rsid w:val="00CB7F65"/>
    <w:rsid w:val="00CC7176"/>
    <w:rsid w:val="00CE4DE5"/>
    <w:rsid w:val="00D12CBE"/>
    <w:rsid w:val="00D12E0F"/>
    <w:rsid w:val="00D16D28"/>
    <w:rsid w:val="00D301FC"/>
    <w:rsid w:val="00D30412"/>
    <w:rsid w:val="00D31F9D"/>
    <w:rsid w:val="00D52E2E"/>
    <w:rsid w:val="00D57FF2"/>
    <w:rsid w:val="00D62339"/>
    <w:rsid w:val="00D62F67"/>
    <w:rsid w:val="00DD4B21"/>
    <w:rsid w:val="00E13BE8"/>
    <w:rsid w:val="00E178B8"/>
    <w:rsid w:val="00E51EB3"/>
    <w:rsid w:val="00EA1B7E"/>
    <w:rsid w:val="00EA3F91"/>
    <w:rsid w:val="00EB704C"/>
    <w:rsid w:val="00EC40AF"/>
    <w:rsid w:val="00F56461"/>
    <w:rsid w:val="00F74514"/>
    <w:rsid w:val="00F8629B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38B4"/>
    <w:pPr>
      <w:ind w:left="720"/>
    </w:pPr>
  </w:style>
  <w:style w:type="table" w:styleId="TableGrid">
    <w:name w:val="Table Grid"/>
    <w:basedOn w:val="TableNormal"/>
    <w:uiPriority w:val="99"/>
    <w:rsid w:val="00E13BE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1096</Words>
  <Characters>6253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Юридический отдел</cp:lastModifiedBy>
  <cp:revision>6</cp:revision>
  <cp:lastPrinted>2014-09-11T11:52:00Z</cp:lastPrinted>
  <dcterms:created xsi:type="dcterms:W3CDTF">2015-12-28T04:25:00Z</dcterms:created>
  <dcterms:modified xsi:type="dcterms:W3CDTF">2016-01-21T10:52:00Z</dcterms:modified>
</cp:coreProperties>
</file>