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13" w:rsidRDefault="00393313" w:rsidP="00393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393313" w:rsidRDefault="00393313" w:rsidP="00393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ЛЬГОВСКОГО РАЙОНА КУРСКОЙ ОБЛАСТИ</w:t>
      </w:r>
    </w:p>
    <w:p w:rsidR="00393313" w:rsidRDefault="00393313" w:rsidP="00393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культуры, молодежной политики, физической культуры и спорта </w:t>
      </w:r>
    </w:p>
    <w:p w:rsidR="00393313" w:rsidRDefault="00393313" w:rsidP="00393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93313" w:rsidRDefault="00393313" w:rsidP="00393313">
      <w:pPr>
        <w:jc w:val="center"/>
        <w:rPr>
          <w:b/>
          <w:sz w:val="16"/>
          <w:szCs w:val="16"/>
        </w:rPr>
      </w:pPr>
    </w:p>
    <w:p w:rsidR="00393313" w:rsidRDefault="00393313" w:rsidP="00393313">
      <w:pPr>
        <w:jc w:val="center"/>
        <w:rPr>
          <w:rFonts w:ascii="Arial" w:hAnsi="Arial" w:cs="Arial"/>
          <w:sz w:val="28"/>
          <w:szCs w:val="28"/>
        </w:rPr>
      </w:pPr>
    </w:p>
    <w:p w:rsidR="00393313" w:rsidRDefault="00393313" w:rsidP="00393313">
      <w:pPr>
        <w:jc w:val="center"/>
        <w:rPr>
          <w:rFonts w:ascii="Arial" w:hAnsi="Arial" w:cs="Arial"/>
          <w:sz w:val="28"/>
          <w:szCs w:val="28"/>
        </w:rPr>
      </w:pPr>
    </w:p>
    <w:p w:rsidR="00393313" w:rsidRDefault="00393313" w:rsidP="003933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10.12.2020 №17</w:t>
      </w:r>
    </w:p>
    <w:p w:rsidR="00393313" w:rsidRDefault="00393313" w:rsidP="00393313">
      <w:pPr>
        <w:jc w:val="center"/>
        <w:rPr>
          <w:b/>
          <w:sz w:val="28"/>
          <w:szCs w:val="28"/>
        </w:rPr>
      </w:pPr>
    </w:p>
    <w:p w:rsidR="00393313" w:rsidRDefault="00393313" w:rsidP="0039331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C85E76" w:rsidRDefault="00C85E76" w:rsidP="00C85E76">
      <w:pPr>
        <w:rPr>
          <w:b/>
          <w:sz w:val="28"/>
          <w:szCs w:val="28"/>
        </w:rPr>
      </w:pPr>
    </w:p>
    <w:p w:rsidR="00AB2CE8" w:rsidRPr="002B7946" w:rsidRDefault="00AB2CE8" w:rsidP="00AB2CE8">
      <w:pPr>
        <w:jc w:val="both"/>
        <w:rPr>
          <w:b/>
          <w:bCs/>
          <w:color w:val="000000"/>
          <w:sz w:val="28"/>
          <w:szCs w:val="28"/>
        </w:rPr>
      </w:pPr>
      <w:r w:rsidRPr="002B7946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б утверждении </w:t>
      </w:r>
      <w:r w:rsidR="002A2326">
        <w:rPr>
          <w:b/>
          <w:bCs/>
          <w:color w:val="000000"/>
          <w:sz w:val="28"/>
          <w:szCs w:val="28"/>
        </w:rPr>
        <w:t>Порядка и условий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организациях</w:t>
      </w:r>
    </w:p>
    <w:p w:rsidR="00C85E76" w:rsidRDefault="00C85E76" w:rsidP="00C85E76">
      <w:pPr>
        <w:jc w:val="center"/>
        <w:rPr>
          <w:b/>
          <w:sz w:val="28"/>
          <w:szCs w:val="28"/>
        </w:rPr>
      </w:pPr>
    </w:p>
    <w:p w:rsidR="00824B61" w:rsidRDefault="00C85E76" w:rsidP="00947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2CE8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постановлением </w:t>
      </w:r>
      <w:r w:rsidR="00824B61">
        <w:rPr>
          <w:sz w:val="28"/>
          <w:szCs w:val="28"/>
        </w:rPr>
        <w:t>Администрации Льговск</w:t>
      </w:r>
      <w:r w:rsidR="002A2326">
        <w:rPr>
          <w:sz w:val="28"/>
          <w:szCs w:val="28"/>
        </w:rPr>
        <w:t>ого района Курской области от 08.12.2020г. №549</w:t>
      </w:r>
      <w:r w:rsidR="00824B61">
        <w:rPr>
          <w:sz w:val="28"/>
          <w:szCs w:val="28"/>
        </w:rPr>
        <w:t xml:space="preserve"> «</w:t>
      </w:r>
      <w:r w:rsidR="002A2326">
        <w:rPr>
          <w:sz w:val="28"/>
          <w:szCs w:val="28"/>
        </w:rPr>
        <w:t>Об определении уполномоченного органа по осуществлению ведомственного контроля за соблюдением трудового законодательства</w:t>
      </w:r>
      <w:r w:rsidR="00824B61">
        <w:rPr>
          <w:sz w:val="28"/>
          <w:szCs w:val="28"/>
        </w:rPr>
        <w:t>»</w:t>
      </w:r>
    </w:p>
    <w:p w:rsidR="00947CEE" w:rsidRDefault="00947CEE" w:rsidP="00947CEE">
      <w:pPr>
        <w:pStyle w:val="a8"/>
        <w:ind w:left="720"/>
        <w:rPr>
          <w:b/>
          <w:sz w:val="28"/>
          <w:szCs w:val="28"/>
        </w:rPr>
      </w:pPr>
    </w:p>
    <w:p w:rsidR="00947CEE" w:rsidRDefault="00947CEE" w:rsidP="00947CEE">
      <w:pPr>
        <w:pStyle w:val="a6"/>
        <w:jc w:val="center"/>
        <w:rPr>
          <w:sz w:val="28"/>
          <w:szCs w:val="28"/>
        </w:rPr>
      </w:pPr>
      <w:r w:rsidRPr="00947CEE">
        <w:rPr>
          <w:b/>
          <w:sz w:val="28"/>
          <w:szCs w:val="28"/>
        </w:rPr>
        <w:t>ПРИКАЗЫВАЮ</w:t>
      </w:r>
      <w:r w:rsidRPr="00947CEE">
        <w:rPr>
          <w:sz w:val="28"/>
          <w:szCs w:val="28"/>
        </w:rPr>
        <w:t>:</w:t>
      </w:r>
    </w:p>
    <w:p w:rsidR="00947CEE" w:rsidRDefault="00947CEE" w:rsidP="00947CEE">
      <w:pPr>
        <w:pStyle w:val="a6"/>
        <w:jc w:val="center"/>
      </w:pPr>
    </w:p>
    <w:p w:rsidR="005C058C" w:rsidRPr="005C058C" w:rsidRDefault="002A2326" w:rsidP="005C058C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C058C">
        <w:rPr>
          <w:sz w:val="28"/>
          <w:szCs w:val="28"/>
        </w:rPr>
        <w:t>Утвердить прилагаемый</w:t>
      </w:r>
      <w:r w:rsidR="00824B61" w:rsidRPr="005C058C">
        <w:rPr>
          <w:sz w:val="28"/>
          <w:szCs w:val="28"/>
        </w:rPr>
        <w:t xml:space="preserve"> </w:t>
      </w:r>
      <w:r w:rsidRPr="005C058C">
        <w:rPr>
          <w:color w:val="000000"/>
          <w:sz w:val="28"/>
          <w:szCs w:val="28"/>
        </w:rPr>
        <w:t xml:space="preserve">Порядок и условия </w:t>
      </w:r>
      <w:r w:rsidRPr="005C058C">
        <w:rPr>
          <w:bCs/>
          <w:color w:val="000000"/>
          <w:sz w:val="28"/>
          <w:szCs w:val="28"/>
        </w:rPr>
        <w:t>осуществления ведомственного контроля за соблюдением трудового законодательства и иных нормативных правовых актов, содержащих нормы трудового права в организациях</w:t>
      </w:r>
      <w:r w:rsidR="00BB1BE4" w:rsidRPr="005C058C">
        <w:rPr>
          <w:bCs/>
          <w:color w:val="000000"/>
          <w:sz w:val="28"/>
          <w:szCs w:val="28"/>
        </w:rPr>
        <w:t xml:space="preserve"> подведомственных отделу </w:t>
      </w:r>
      <w:r w:rsidR="005C058C" w:rsidRPr="005C058C">
        <w:rPr>
          <w:sz w:val="28"/>
          <w:szCs w:val="28"/>
        </w:rPr>
        <w:t>культуры, молодежной политики, физической культуры и спорта Администрации Льговского района Курской области</w:t>
      </w:r>
    </w:p>
    <w:p w:rsidR="00FE6406" w:rsidRPr="005C058C" w:rsidRDefault="00FE6406" w:rsidP="005C058C">
      <w:pPr>
        <w:pStyle w:val="a6"/>
        <w:ind w:left="360"/>
        <w:jc w:val="both"/>
        <w:rPr>
          <w:color w:val="000000"/>
          <w:sz w:val="28"/>
          <w:szCs w:val="28"/>
        </w:rPr>
      </w:pPr>
    </w:p>
    <w:p w:rsidR="00A151D0" w:rsidRPr="0068168E" w:rsidRDefault="008E0F9D" w:rsidP="003822EA">
      <w:pPr>
        <w:pStyle w:val="a6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68168E">
        <w:rPr>
          <w:sz w:val="28"/>
          <w:szCs w:val="28"/>
        </w:rPr>
        <w:t xml:space="preserve">Настоящий приказ вступает в силу </w:t>
      </w:r>
      <w:r w:rsidR="00AB2CE8" w:rsidRPr="0068168E">
        <w:rPr>
          <w:sz w:val="28"/>
          <w:szCs w:val="28"/>
        </w:rPr>
        <w:t>со дня его подписания.</w:t>
      </w:r>
    </w:p>
    <w:p w:rsidR="00A151D0" w:rsidRDefault="00A151D0" w:rsidP="00A151D0">
      <w:pPr>
        <w:pStyle w:val="a6"/>
        <w:rPr>
          <w:sz w:val="28"/>
          <w:szCs w:val="28"/>
        </w:rPr>
      </w:pPr>
    </w:p>
    <w:p w:rsidR="00AB20B8" w:rsidRDefault="00AB20B8" w:rsidP="00A151D0">
      <w:pPr>
        <w:pStyle w:val="a6"/>
        <w:rPr>
          <w:sz w:val="28"/>
          <w:szCs w:val="28"/>
        </w:rPr>
      </w:pPr>
    </w:p>
    <w:p w:rsidR="00AB20B8" w:rsidRDefault="00AB20B8" w:rsidP="00A151D0">
      <w:pPr>
        <w:pStyle w:val="a6"/>
        <w:rPr>
          <w:sz w:val="28"/>
          <w:szCs w:val="28"/>
        </w:rPr>
      </w:pPr>
    </w:p>
    <w:p w:rsidR="00AB20B8" w:rsidRDefault="00AB20B8" w:rsidP="00A151D0">
      <w:pPr>
        <w:pStyle w:val="a6"/>
        <w:rPr>
          <w:sz w:val="28"/>
          <w:szCs w:val="28"/>
        </w:rPr>
      </w:pPr>
    </w:p>
    <w:p w:rsidR="00AB20B8" w:rsidRPr="005C058C" w:rsidRDefault="00AB20B8" w:rsidP="00A151D0">
      <w:pPr>
        <w:pStyle w:val="a6"/>
        <w:rPr>
          <w:sz w:val="28"/>
          <w:szCs w:val="28"/>
        </w:rPr>
      </w:pPr>
    </w:p>
    <w:p w:rsidR="005C058C" w:rsidRPr="005C058C" w:rsidRDefault="0009230A" w:rsidP="005C058C">
      <w:pPr>
        <w:rPr>
          <w:sz w:val="28"/>
          <w:szCs w:val="28"/>
        </w:rPr>
      </w:pPr>
      <w:r w:rsidRPr="005C058C">
        <w:rPr>
          <w:sz w:val="28"/>
          <w:szCs w:val="28"/>
        </w:rPr>
        <w:t xml:space="preserve">Начальник отдела </w:t>
      </w:r>
      <w:r w:rsidR="005C058C" w:rsidRPr="005C058C">
        <w:rPr>
          <w:sz w:val="28"/>
          <w:szCs w:val="28"/>
        </w:rPr>
        <w:t>культуры,</w:t>
      </w:r>
    </w:p>
    <w:p w:rsidR="005C058C" w:rsidRPr="005C058C" w:rsidRDefault="005C058C" w:rsidP="005C058C">
      <w:pPr>
        <w:rPr>
          <w:sz w:val="28"/>
          <w:szCs w:val="28"/>
        </w:rPr>
      </w:pPr>
      <w:r w:rsidRPr="005C058C">
        <w:rPr>
          <w:sz w:val="28"/>
          <w:szCs w:val="28"/>
        </w:rPr>
        <w:t xml:space="preserve"> молодежной политики, </w:t>
      </w:r>
    </w:p>
    <w:p w:rsidR="005C058C" w:rsidRPr="005C058C" w:rsidRDefault="005C058C" w:rsidP="005C058C">
      <w:pPr>
        <w:rPr>
          <w:sz w:val="28"/>
          <w:szCs w:val="28"/>
        </w:rPr>
      </w:pPr>
      <w:r w:rsidRPr="005C058C">
        <w:rPr>
          <w:sz w:val="28"/>
          <w:szCs w:val="28"/>
        </w:rPr>
        <w:t xml:space="preserve">физической культуры и спорта </w:t>
      </w:r>
    </w:p>
    <w:p w:rsidR="005C058C" w:rsidRPr="005C058C" w:rsidRDefault="005C058C" w:rsidP="005C058C">
      <w:pPr>
        <w:rPr>
          <w:sz w:val="28"/>
          <w:szCs w:val="28"/>
        </w:rPr>
      </w:pPr>
      <w:r w:rsidRPr="005C058C">
        <w:rPr>
          <w:sz w:val="28"/>
          <w:szCs w:val="28"/>
        </w:rPr>
        <w:t xml:space="preserve">Администрации Льговского района </w:t>
      </w:r>
    </w:p>
    <w:p w:rsidR="005C058C" w:rsidRPr="005C058C" w:rsidRDefault="005C058C" w:rsidP="005C058C">
      <w:pPr>
        <w:rPr>
          <w:sz w:val="28"/>
          <w:szCs w:val="28"/>
        </w:rPr>
      </w:pPr>
      <w:r w:rsidRPr="005C058C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                                                           </w:t>
      </w:r>
      <w:r w:rsidR="00C54C3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К.А. Шамин</w:t>
      </w:r>
    </w:p>
    <w:p w:rsidR="002A2326" w:rsidRPr="005C058C" w:rsidRDefault="0009230A" w:rsidP="005C058C">
      <w:pPr>
        <w:rPr>
          <w:sz w:val="28"/>
          <w:szCs w:val="28"/>
        </w:rPr>
      </w:pPr>
      <w:r w:rsidRPr="005C058C">
        <w:rPr>
          <w:sz w:val="28"/>
          <w:szCs w:val="28"/>
        </w:rPr>
        <w:t xml:space="preserve">      </w:t>
      </w:r>
      <w:r w:rsidR="005C058C" w:rsidRPr="005C058C">
        <w:rPr>
          <w:sz w:val="28"/>
          <w:szCs w:val="28"/>
        </w:rPr>
        <w:t xml:space="preserve">                               </w:t>
      </w:r>
    </w:p>
    <w:p w:rsidR="002A2326" w:rsidRPr="005C058C" w:rsidRDefault="002A2326" w:rsidP="005C058C">
      <w:pPr>
        <w:rPr>
          <w:sz w:val="28"/>
          <w:szCs w:val="28"/>
        </w:rPr>
      </w:pPr>
    </w:p>
    <w:p w:rsidR="002A2326" w:rsidRPr="005C058C" w:rsidRDefault="002A2326" w:rsidP="002A2326">
      <w:pPr>
        <w:rPr>
          <w:sz w:val="28"/>
          <w:szCs w:val="28"/>
        </w:rPr>
      </w:pPr>
    </w:p>
    <w:p w:rsidR="002A2326" w:rsidRPr="002A2326" w:rsidRDefault="002A2326" w:rsidP="002A2326">
      <w:pPr>
        <w:rPr>
          <w:sz w:val="28"/>
          <w:szCs w:val="28"/>
        </w:rPr>
      </w:pPr>
    </w:p>
    <w:p w:rsidR="002A2326" w:rsidRPr="002A2326" w:rsidRDefault="002A2326" w:rsidP="002A2326">
      <w:pPr>
        <w:rPr>
          <w:sz w:val="28"/>
          <w:szCs w:val="28"/>
        </w:rPr>
      </w:pPr>
    </w:p>
    <w:p w:rsidR="002A2326" w:rsidRDefault="00BF1E32" w:rsidP="00BF1E3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П</w:t>
      </w:r>
      <w:r w:rsidR="002A2326">
        <w:rPr>
          <w:sz w:val="28"/>
          <w:szCs w:val="28"/>
        </w:rPr>
        <w:t>риложение</w:t>
      </w:r>
    </w:p>
    <w:p w:rsidR="00BF1E32" w:rsidRDefault="00BF1E32" w:rsidP="00BF1E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2A2326">
        <w:rPr>
          <w:sz w:val="28"/>
          <w:szCs w:val="28"/>
        </w:rPr>
        <w:t xml:space="preserve">к приказу отдела </w:t>
      </w:r>
      <w:r w:rsidR="00C54C34" w:rsidRPr="005C058C">
        <w:rPr>
          <w:sz w:val="28"/>
          <w:szCs w:val="28"/>
        </w:rPr>
        <w:t>культуры,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C54C34" w:rsidRPr="005C058C" w:rsidRDefault="00BF1E32" w:rsidP="00BF1E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C54C34" w:rsidRPr="005C058C">
        <w:rPr>
          <w:sz w:val="28"/>
          <w:szCs w:val="28"/>
        </w:rPr>
        <w:t>молодежной политики,</w:t>
      </w:r>
    </w:p>
    <w:p w:rsidR="00BF1E32" w:rsidRDefault="00BF1E32" w:rsidP="00BF1E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C54C34" w:rsidRPr="005C058C">
        <w:rPr>
          <w:sz w:val="28"/>
          <w:szCs w:val="28"/>
        </w:rPr>
        <w:t>физической культуры и спорта</w:t>
      </w:r>
    </w:p>
    <w:p w:rsidR="00BF1E32" w:rsidRDefault="00BF1E32" w:rsidP="00BF1E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2A232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2A2326">
        <w:rPr>
          <w:sz w:val="28"/>
          <w:szCs w:val="28"/>
        </w:rPr>
        <w:t xml:space="preserve">Льговского </w:t>
      </w:r>
    </w:p>
    <w:p w:rsidR="002A2326" w:rsidRDefault="00BF1E32" w:rsidP="00BF1E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A2326">
        <w:rPr>
          <w:sz w:val="28"/>
          <w:szCs w:val="28"/>
        </w:rPr>
        <w:t>района Курской области</w:t>
      </w:r>
    </w:p>
    <w:p w:rsidR="002A2326" w:rsidRDefault="00BF1E32" w:rsidP="00BF1E32">
      <w:pPr>
        <w:jc w:val="center"/>
        <w:rPr>
          <w:sz w:val="28"/>
          <w:szCs w:val="28"/>
        </w:rPr>
      </w:pPr>
      <w:r w:rsidRPr="00BF1E32">
        <w:rPr>
          <w:sz w:val="28"/>
          <w:szCs w:val="28"/>
        </w:rPr>
        <w:t xml:space="preserve">                    </w:t>
      </w:r>
      <w:r w:rsidR="00393313">
        <w:rPr>
          <w:sz w:val="28"/>
          <w:szCs w:val="28"/>
        </w:rPr>
        <w:t xml:space="preserve">                     </w:t>
      </w:r>
      <w:r w:rsidR="002A2326" w:rsidRPr="00393313">
        <w:rPr>
          <w:sz w:val="28"/>
          <w:szCs w:val="28"/>
        </w:rPr>
        <w:t xml:space="preserve">от </w:t>
      </w:r>
      <w:r w:rsidR="00393313" w:rsidRPr="00393313">
        <w:rPr>
          <w:sz w:val="28"/>
          <w:szCs w:val="28"/>
        </w:rPr>
        <w:t>10.12.2020 №17</w:t>
      </w:r>
    </w:p>
    <w:p w:rsidR="002A2326" w:rsidRDefault="002A2326" w:rsidP="002A2326">
      <w:pPr>
        <w:jc w:val="right"/>
        <w:rPr>
          <w:sz w:val="28"/>
          <w:szCs w:val="28"/>
        </w:rPr>
      </w:pPr>
    </w:p>
    <w:p w:rsidR="002A2326" w:rsidRDefault="002A2326" w:rsidP="002A232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Порядок и условия </w:t>
      </w:r>
    </w:p>
    <w:p w:rsidR="002A2326" w:rsidRPr="00C54C34" w:rsidRDefault="002A2326" w:rsidP="00C54C34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осуществления ведомственного контроля за соблюдением трудового </w:t>
      </w:r>
      <w:r w:rsidRPr="00C54C34">
        <w:rPr>
          <w:b/>
          <w:bCs/>
          <w:color w:val="000000"/>
          <w:sz w:val="28"/>
          <w:szCs w:val="28"/>
        </w:rPr>
        <w:t>законодательства и иных нормативных правовых актов, содержащих нормы трудового права в организациях</w:t>
      </w:r>
      <w:r w:rsidR="00BB1BE4" w:rsidRPr="00C54C34">
        <w:rPr>
          <w:b/>
          <w:bCs/>
          <w:color w:val="000000"/>
          <w:sz w:val="28"/>
          <w:szCs w:val="28"/>
        </w:rPr>
        <w:t xml:space="preserve"> подведомственных отделу </w:t>
      </w:r>
      <w:r w:rsidR="00C54C34" w:rsidRPr="00C54C34">
        <w:rPr>
          <w:b/>
          <w:sz w:val="28"/>
          <w:szCs w:val="28"/>
        </w:rPr>
        <w:t>отдела культуры, молодежной политики, физической культуры и спорта</w:t>
      </w:r>
      <w:r w:rsidR="00BB1BE4" w:rsidRPr="00C54C34">
        <w:rPr>
          <w:b/>
          <w:bCs/>
          <w:color w:val="000000"/>
          <w:sz w:val="28"/>
          <w:szCs w:val="28"/>
        </w:rPr>
        <w:t xml:space="preserve"> Администрации Льговского района Курской области </w:t>
      </w:r>
    </w:p>
    <w:p w:rsidR="00A55336" w:rsidRPr="00C54C34" w:rsidRDefault="00A55336" w:rsidP="002A2326">
      <w:pPr>
        <w:jc w:val="both"/>
        <w:rPr>
          <w:b/>
          <w:bCs/>
          <w:color w:val="000000"/>
          <w:sz w:val="28"/>
          <w:szCs w:val="28"/>
        </w:rPr>
      </w:pPr>
    </w:p>
    <w:p w:rsidR="00A55336" w:rsidRPr="00845AC4" w:rsidRDefault="00A55336" w:rsidP="00845AC4">
      <w:pPr>
        <w:pStyle w:val="a6"/>
        <w:numPr>
          <w:ilvl w:val="0"/>
          <w:numId w:val="2"/>
        </w:numPr>
        <w:ind w:left="0" w:firstLine="426"/>
        <w:jc w:val="both"/>
        <w:rPr>
          <w:rStyle w:val="fontstyle01"/>
          <w:rFonts w:ascii="Times New Roman" w:hAnsi="Times New Roman"/>
        </w:rPr>
      </w:pPr>
      <w:r w:rsidRPr="00845AC4">
        <w:rPr>
          <w:rStyle w:val="fontstyle01"/>
          <w:rFonts w:ascii="Times New Roman" w:hAnsi="Times New Roman"/>
        </w:rPr>
        <w:t>Ведомственный контроль осуществляется посредством проведения плановых и внеплановых проверок.</w:t>
      </w:r>
    </w:p>
    <w:p w:rsidR="00A55336" w:rsidRPr="00845AC4" w:rsidRDefault="00845AC4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</w:t>
      </w:r>
      <w:r w:rsidR="00A55336" w:rsidRPr="00845AC4">
        <w:rPr>
          <w:rStyle w:val="fontstyle01"/>
          <w:rFonts w:ascii="Times New Roman" w:hAnsi="Times New Roman"/>
        </w:rPr>
        <w:t>2. Плановая и внеплановая проверки проводятся в форме документарной или выездной проверки.</w:t>
      </w:r>
    </w:p>
    <w:p w:rsidR="00A55336" w:rsidRPr="00845AC4" w:rsidRDefault="00845AC4" w:rsidP="00C54C34">
      <w:pPr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</w:t>
      </w:r>
      <w:r w:rsidR="00A55336" w:rsidRPr="00845AC4">
        <w:rPr>
          <w:rStyle w:val="fontstyle01"/>
          <w:rFonts w:ascii="Times New Roman" w:hAnsi="Times New Roman"/>
        </w:rPr>
        <w:t xml:space="preserve">3. Документарная проверка (как плановая, так и внеплановая) проводится по месту нахождения </w:t>
      </w:r>
      <w:r w:rsidR="00BB1BE4">
        <w:rPr>
          <w:rStyle w:val="fontstyle01"/>
          <w:rFonts w:ascii="Times New Roman" w:hAnsi="Times New Roman"/>
        </w:rPr>
        <w:t xml:space="preserve">отдела </w:t>
      </w:r>
      <w:r w:rsidR="00C54C34" w:rsidRPr="005C058C">
        <w:rPr>
          <w:sz w:val="28"/>
          <w:szCs w:val="28"/>
        </w:rPr>
        <w:t>культуры,</w:t>
      </w:r>
      <w:r w:rsidR="00C54C34">
        <w:rPr>
          <w:sz w:val="28"/>
          <w:szCs w:val="28"/>
        </w:rPr>
        <w:t xml:space="preserve"> </w:t>
      </w:r>
      <w:r w:rsidR="00C54C34" w:rsidRPr="005C058C">
        <w:rPr>
          <w:sz w:val="28"/>
          <w:szCs w:val="28"/>
        </w:rPr>
        <w:t>молодежной политики, физической культуры и спорта</w:t>
      </w:r>
      <w:r w:rsidR="00BB1BE4">
        <w:rPr>
          <w:rStyle w:val="fontstyle01"/>
          <w:rFonts w:ascii="Times New Roman" w:hAnsi="Times New Roman"/>
        </w:rPr>
        <w:t xml:space="preserve"> Администрации Льговского района Курской области </w:t>
      </w:r>
      <w:r w:rsidR="00C54C34">
        <w:rPr>
          <w:rStyle w:val="fontstyle01"/>
          <w:rFonts w:ascii="Times New Roman" w:hAnsi="Times New Roman"/>
        </w:rPr>
        <w:t>(</w:t>
      </w:r>
      <w:r w:rsidR="00BB1BE4">
        <w:rPr>
          <w:rStyle w:val="fontstyle01"/>
          <w:rFonts w:ascii="Times New Roman" w:hAnsi="Times New Roman"/>
        </w:rPr>
        <w:t>далее - уполномоченный орган)</w:t>
      </w:r>
      <w:r w:rsidR="00A55336" w:rsidRPr="00845AC4">
        <w:rPr>
          <w:rStyle w:val="fontstyle01"/>
          <w:rFonts w:ascii="Times New Roman" w:hAnsi="Times New Roman"/>
        </w:rPr>
        <w:t>.</w:t>
      </w:r>
    </w:p>
    <w:p w:rsidR="00C54C34" w:rsidRDefault="00845AC4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</w:t>
      </w:r>
      <w:r w:rsidR="00A55336" w:rsidRPr="00845AC4">
        <w:rPr>
          <w:rStyle w:val="fontstyle01"/>
          <w:rFonts w:ascii="Times New Roman" w:hAnsi="Times New Roman"/>
        </w:rPr>
        <w:t>4. Выездная проверка (как плановая, так и внеплановая) проводится по месту нахождения организации</w:t>
      </w:r>
      <w:r w:rsidR="00BB1BE4">
        <w:rPr>
          <w:rStyle w:val="fontstyle01"/>
          <w:rFonts w:ascii="Times New Roman" w:hAnsi="Times New Roman"/>
        </w:rPr>
        <w:t xml:space="preserve"> подведомственной отделу </w:t>
      </w:r>
      <w:r w:rsidR="00C54C34" w:rsidRPr="005C058C">
        <w:rPr>
          <w:sz w:val="28"/>
          <w:szCs w:val="28"/>
        </w:rPr>
        <w:t>культуры,</w:t>
      </w:r>
      <w:r w:rsidR="00C54C34">
        <w:rPr>
          <w:sz w:val="28"/>
          <w:szCs w:val="28"/>
        </w:rPr>
        <w:t xml:space="preserve"> </w:t>
      </w:r>
      <w:r w:rsidR="00C54C34" w:rsidRPr="005C058C">
        <w:rPr>
          <w:sz w:val="28"/>
          <w:szCs w:val="28"/>
        </w:rPr>
        <w:t>молодежной политики, физической культуры и спорта</w:t>
      </w:r>
      <w:r w:rsidR="00BB1BE4">
        <w:rPr>
          <w:rStyle w:val="fontstyle01"/>
          <w:rFonts w:ascii="Times New Roman" w:hAnsi="Times New Roman"/>
        </w:rPr>
        <w:t xml:space="preserve"> Администрации Льговского района Курской области (далее – подведомственная организация)</w:t>
      </w:r>
      <w:r w:rsidR="00A55336" w:rsidRPr="00845AC4">
        <w:rPr>
          <w:rStyle w:val="fontstyle01"/>
          <w:rFonts w:ascii="Times New Roman" w:hAnsi="Times New Roman"/>
        </w:rPr>
        <w:t xml:space="preserve"> и (или) по месту фактического осуществления деятельнос</w:t>
      </w:r>
      <w:r w:rsidR="00C54C34">
        <w:rPr>
          <w:rStyle w:val="fontstyle01"/>
          <w:rFonts w:ascii="Times New Roman" w:hAnsi="Times New Roman"/>
        </w:rPr>
        <w:t>ти подведомственной организации.</w:t>
      </w:r>
    </w:p>
    <w:p w:rsidR="00A55336" w:rsidRPr="00845AC4" w:rsidRDefault="00845AC4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</w:t>
      </w:r>
      <w:r w:rsidR="00A55336" w:rsidRPr="00845AC4">
        <w:rPr>
          <w:rStyle w:val="fontstyle01"/>
          <w:rFonts w:ascii="Times New Roman" w:hAnsi="Times New Roman"/>
        </w:rPr>
        <w:t>5. Плановые проверки проводятся должностным лицом (должностными лицами) уполномоченного органа в соответствии с ежегодным планом проверок, утверждаемым руководителем уполномоченного органа (далее- план).</w:t>
      </w:r>
      <w:r w:rsidR="00A55336" w:rsidRPr="00845AC4">
        <w:rPr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</w:rPr>
        <w:t xml:space="preserve">      </w:t>
      </w:r>
      <w:r w:rsidR="00A55336" w:rsidRPr="008B2398">
        <w:rPr>
          <w:rStyle w:val="fontstyle01"/>
          <w:rFonts w:ascii="Times New Roman" w:hAnsi="Times New Roman"/>
        </w:rPr>
        <w:t>6. План утверждается руководителем уполномоченного органа ежегодно в срок до 15 декабря года, предшествующего году проведения плановых проверок.</w:t>
      </w:r>
      <w:r w:rsidR="00A55336" w:rsidRPr="00845AC4">
        <w:rPr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</w:rPr>
        <w:t xml:space="preserve">      </w:t>
      </w:r>
      <w:r w:rsidR="00A55336" w:rsidRPr="00845AC4">
        <w:rPr>
          <w:rStyle w:val="fontstyle01"/>
          <w:rFonts w:ascii="Times New Roman" w:hAnsi="Times New Roman"/>
        </w:rPr>
        <w:t>7. Плановые проверки проводятся не чаще чем один раз в три года.</w:t>
      </w:r>
    </w:p>
    <w:p w:rsidR="00A55336" w:rsidRPr="00845AC4" w:rsidRDefault="00845AC4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</w:t>
      </w:r>
      <w:r w:rsidR="00A55336" w:rsidRPr="00845AC4">
        <w:rPr>
          <w:rStyle w:val="fontstyle01"/>
          <w:rFonts w:ascii="Times New Roman" w:hAnsi="Times New Roman"/>
        </w:rPr>
        <w:t>8. Основанием для включения подведомственной организации в план является истечение трех лет со дня:</w:t>
      </w:r>
    </w:p>
    <w:p w:rsidR="00A55336" w:rsidRPr="00845AC4" w:rsidRDefault="00845AC4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</w:t>
      </w:r>
      <w:r w:rsidR="00A55336" w:rsidRPr="00845AC4">
        <w:rPr>
          <w:rStyle w:val="fontstyle01"/>
          <w:rFonts w:ascii="Times New Roman" w:hAnsi="Times New Roman"/>
        </w:rPr>
        <w:t>1) государственной регистрации подведомственной организации в</w:t>
      </w:r>
      <w:r w:rsidR="00A55336" w:rsidRPr="00845AC4">
        <w:rPr>
          <w:color w:val="000000"/>
          <w:sz w:val="28"/>
          <w:szCs w:val="28"/>
        </w:rPr>
        <w:br/>
      </w:r>
      <w:r w:rsidR="00A55336" w:rsidRPr="00845AC4">
        <w:rPr>
          <w:rStyle w:val="fontstyle01"/>
          <w:rFonts w:ascii="Times New Roman" w:hAnsi="Times New Roman"/>
        </w:rPr>
        <w:t>качестве юридического лица;</w:t>
      </w:r>
    </w:p>
    <w:p w:rsidR="00A55336" w:rsidRPr="00845AC4" w:rsidRDefault="00845AC4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2) </w:t>
      </w:r>
      <w:r w:rsidR="00A55336" w:rsidRPr="00845AC4">
        <w:rPr>
          <w:rStyle w:val="fontstyle01"/>
          <w:rFonts w:ascii="Times New Roman" w:hAnsi="Times New Roman"/>
        </w:rPr>
        <w:t>окончания проведения последней плановой проверки</w:t>
      </w:r>
      <w:r w:rsidR="00A55336" w:rsidRPr="00845AC4">
        <w:rPr>
          <w:color w:val="000000"/>
          <w:sz w:val="28"/>
          <w:szCs w:val="28"/>
        </w:rPr>
        <w:br/>
      </w:r>
      <w:r w:rsidR="00A55336" w:rsidRPr="00845AC4">
        <w:rPr>
          <w:rStyle w:val="fontstyle01"/>
          <w:rFonts w:ascii="Times New Roman" w:hAnsi="Times New Roman"/>
        </w:rPr>
        <w:t>подведомственной организации уполномоченным органом.</w:t>
      </w:r>
    </w:p>
    <w:p w:rsidR="00A250C6" w:rsidRPr="00845AC4" w:rsidRDefault="00845AC4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</w:t>
      </w:r>
      <w:r w:rsidR="00A55336" w:rsidRPr="008B2398">
        <w:rPr>
          <w:rStyle w:val="fontstyle01"/>
          <w:rFonts w:ascii="Times New Roman" w:hAnsi="Times New Roman"/>
        </w:rPr>
        <w:t xml:space="preserve">9. План доводится до сведения заинтересованных подведомственных организаций посредством его размещения на официальном сайте уполномоченного органа в информационно-телекоммуникационной сети </w:t>
      </w:r>
      <w:r w:rsidR="00A55336" w:rsidRPr="008B2398">
        <w:rPr>
          <w:rStyle w:val="fontstyle01"/>
          <w:rFonts w:ascii="Times New Roman" w:hAnsi="Times New Roman"/>
        </w:rPr>
        <w:lastRenderedPageBreak/>
        <w:t>«Интернет» не позднее 31 декабря года, предшествующего году, в котором планируется осуществлять плановые проверки, либо иным доступным способом.</w:t>
      </w:r>
    </w:p>
    <w:p w:rsidR="00A250C6" w:rsidRPr="00845AC4" w:rsidRDefault="00845AC4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</w:t>
      </w:r>
      <w:r w:rsidR="00A55336" w:rsidRPr="00845AC4">
        <w:rPr>
          <w:rStyle w:val="fontstyle01"/>
          <w:rFonts w:ascii="Times New Roman" w:hAnsi="Times New Roman"/>
        </w:rPr>
        <w:t>10. В плане указываются следующие сведения:</w:t>
      </w:r>
    </w:p>
    <w:p w:rsidR="00A250C6" w:rsidRPr="00845AC4" w:rsidRDefault="00845AC4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</w:t>
      </w:r>
      <w:r w:rsidR="00A55336" w:rsidRPr="00845AC4">
        <w:rPr>
          <w:rStyle w:val="fontstyle01"/>
          <w:rFonts w:ascii="Times New Roman" w:hAnsi="Times New Roman"/>
        </w:rPr>
        <w:t>1) наименование уполномоченного органа;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</w:p>
    <w:p w:rsidR="00A250C6" w:rsidRPr="00845AC4" w:rsidRDefault="00845AC4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</w:t>
      </w:r>
      <w:r w:rsidR="00A55336" w:rsidRPr="00845AC4">
        <w:rPr>
          <w:rStyle w:val="fontstyle01"/>
          <w:rFonts w:ascii="Times New Roman" w:hAnsi="Times New Roman"/>
        </w:rPr>
        <w:t>2) наименование, место нахождения подведомственной организации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(или)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подведомственной организации, в отношении которой осуществляется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ведомственный контроль;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</w:p>
    <w:p w:rsidR="00A250C6" w:rsidRPr="00845AC4" w:rsidRDefault="00845AC4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</w:t>
      </w:r>
      <w:r w:rsidR="00A55336" w:rsidRPr="00845AC4">
        <w:rPr>
          <w:rStyle w:val="fontstyle01"/>
          <w:rFonts w:ascii="Times New Roman" w:hAnsi="Times New Roman"/>
        </w:rPr>
        <w:t>3) цель и основание проведения каждой плановой проверки;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</w:p>
    <w:p w:rsidR="00A250C6" w:rsidRPr="00845AC4" w:rsidRDefault="00845AC4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</w:t>
      </w:r>
      <w:r w:rsidR="00A55336" w:rsidRPr="00845AC4">
        <w:rPr>
          <w:rStyle w:val="fontstyle01"/>
          <w:rFonts w:ascii="Times New Roman" w:hAnsi="Times New Roman"/>
        </w:rPr>
        <w:t>4) дата начала и окончания проведения каждой плановой проверки;</w:t>
      </w:r>
    </w:p>
    <w:p w:rsidR="00A250C6" w:rsidRPr="00845AC4" w:rsidRDefault="00845AC4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</w:t>
      </w:r>
      <w:r w:rsidR="000A27A9">
        <w:rPr>
          <w:rStyle w:val="fontstyle01"/>
          <w:rFonts w:ascii="Times New Roman" w:hAnsi="Times New Roman"/>
        </w:rPr>
        <w:t>5</w:t>
      </w:r>
      <w:r w:rsidR="00A55336" w:rsidRPr="00845AC4">
        <w:rPr>
          <w:rStyle w:val="fontstyle01"/>
          <w:rFonts w:ascii="Times New Roman" w:hAnsi="Times New Roman"/>
        </w:rPr>
        <w:t>) форма проверки.</w:t>
      </w:r>
    </w:p>
    <w:p w:rsidR="00A250C6" w:rsidRPr="00845AC4" w:rsidRDefault="00845AC4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</w:t>
      </w:r>
      <w:r w:rsidR="00A55336" w:rsidRPr="00845AC4">
        <w:rPr>
          <w:rStyle w:val="fontstyle01"/>
          <w:rFonts w:ascii="Times New Roman" w:hAnsi="Times New Roman"/>
        </w:rPr>
        <w:t>11. Внеплановые проверки проводятся в случаях:</w:t>
      </w:r>
    </w:p>
    <w:p w:rsidR="00A250C6" w:rsidRPr="00845AC4" w:rsidRDefault="00845AC4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</w:t>
      </w:r>
      <w:r w:rsidR="00A55336" w:rsidRPr="00845AC4">
        <w:rPr>
          <w:rStyle w:val="fontstyle01"/>
          <w:rFonts w:ascii="Times New Roman" w:hAnsi="Times New Roman"/>
        </w:rPr>
        <w:t xml:space="preserve">1) </w:t>
      </w:r>
      <w:r w:rsidR="000A27A9">
        <w:rPr>
          <w:rStyle w:val="fontstyle01"/>
          <w:rFonts w:ascii="Times New Roman" w:hAnsi="Times New Roman"/>
        </w:rPr>
        <w:t>не предоставлени</w:t>
      </w:r>
      <w:r w:rsidR="008B2398">
        <w:rPr>
          <w:rStyle w:val="fontstyle01"/>
          <w:rFonts w:ascii="Times New Roman" w:hAnsi="Times New Roman"/>
        </w:rPr>
        <w:t>я</w:t>
      </w:r>
      <w:r w:rsidR="00A55336" w:rsidRPr="00845AC4">
        <w:rPr>
          <w:rStyle w:val="fontstyle01"/>
          <w:rFonts w:ascii="Times New Roman" w:hAnsi="Times New Roman"/>
        </w:rPr>
        <w:t xml:space="preserve"> руководителем подведомственной организации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или иным уполномоченным должностным лицом подведомственной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организации (далее-руководитель подведомственной организации) отчета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об устранении выявленных нарушений в срок, указанный в акте,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оформленном по результатам ранее проведенной проверки;</w:t>
      </w:r>
    </w:p>
    <w:p w:rsidR="000A27A9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</w:t>
      </w:r>
      <w:r w:rsidR="00A55336" w:rsidRPr="00845AC4">
        <w:rPr>
          <w:rStyle w:val="fontstyle01"/>
          <w:rFonts w:ascii="Times New Roman" w:hAnsi="Times New Roman"/>
        </w:rPr>
        <w:t>2) поступления в уполномоченный орган обращений, заявлений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граждан, организаций, информации от органов государственной власти,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органов местного самоуправления, средств массовой информации о фактах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нарушений в подведомственных организациях трудового законодательства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и иных нормативных правовых актов, содержащих нормы трудового права.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</w:p>
    <w:p w:rsidR="00A250C6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</w:t>
      </w:r>
      <w:r w:rsidR="00A55336" w:rsidRPr="00845AC4">
        <w:rPr>
          <w:rStyle w:val="fontstyle01"/>
          <w:rFonts w:ascii="Times New Roman" w:hAnsi="Times New Roman"/>
        </w:rPr>
        <w:t>12. При проведении проверок руководитель подведомственной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организации и работники подведомственной организации имеют право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предоставлять объяснения по вопросам, возникающим в ходе проведения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проверок.</w:t>
      </w:r>
    </w:p>
    <w:p w:rsidR="000A27A9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 </w:t>
      </w:r>
      <w:r w:rsidR="00A55336" w:rsidRPr="00845AC4">
        <w:rPr>
          <w:rStyle w:val="fontstyle01"/>
          <w:rFonts w:ascii="Times New Roman" w:hAnsi="Times New Roman"/>
        </w:rPr>
        <w:t>13. Проверка проводится на основании правового акта руководителя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уполномоченного органа о проведении проверки (далее - правовой акт о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проведении проверки).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</w:p>
    <w:p w:rsidR="00A250C6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</w:t>
      </w:r>
      <w:r w:rsidR="00A55336" w:rsidRPr="00845AC4">
        <w:rPr>
          <w:rStyle w:val="fontstyle01"/>
          <w:rFonts w:ascii="Times New Roman" w:hAnsi="Times New Roman"/>
        </w:rPr>
        <w:t>14. В правовом акте о проведении проверки указываются:</w:t>
      </w:r>
      <w:r w:rsidR="00A55336" w:rsidRPr="00845AC4">
        <w:rPr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</w:rPr>
        <w:t xml:space="preserve">        </w:t>
      </w:r>
      <w:r w:rsidR="00A55336" w:rsidRPr="00845AC4">
        <w:rPr>
          <w:rStyle w:val="fontstyle01"/>
          <w:rFonts w:ascii="Times New Roman" w:hAnsi="Times New Roman"/>
        </w:rPr>
        <w:t>1) наименование уполномоченного органа;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</w:p>
    <w:p w:rsidR="00A250C6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</w:t>
      </w:r>
      <w:r w:rsidR="00A55336" w:rsidRPr="00845AC4">
        <w:rPr>
          <w:rStyle w:val="fontstyle01"/>
          <w:rFonts w:ascii="Times New Roman" w:hAnsi="Times New Roman"/>
        </w:rPr>
        <w:t>2) фамилия, имя, отчество и должность должностного лица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(должностных лиц) уполномоченного органа;</w:t>
      </w:r>
    </w:p>
    <w:p w:rsidR="00A250C6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</w:t>
      </w:r>
      <w:r w:rsidR="00A55336" w:rsidRPr="00845AC4">
        <w:rPr>
          <w:rStyle w:val="fontstyle01"/>
          <w:rFonts w:ascii="Times New Roman" w:hAnsi="Times New Roman"/>
        </w:rPr>
        <w:t>3) наименование подведомственной организации, в отношении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которой проводится проверка, её место нахождения или место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фактического осуществления деятельности;</w:t>
      </w:r>
    </w:p>
    <w:p w:rsidR="00A250C6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</w:t>
      </w:r>
      <w:r w:rsidR="00A55336" w:rsidRPr="00845AC4">
        <w:rPr>
          <w:rStyle w:val="fontstyle01"/>
          <w:rFonts w:ascii="Times New Roman" w:hAnsi="Times New Roman"/>
        </w:rPr>
        <w:t>4) цели, задачи и предмет проводимой проверки, вид и форма ее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проведения;</w:t>
      </w:r>
    </w:p>
    <w:p w:rsidR="00A250C6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</w:t>
      </w:r>
      <w:r w:rsidR="00A55336" w:rsidRPr="00845AC4">
        <w:rPr>
          <w:rStyle w:val="fontstyle01"/>
          <w:rFonts w:ascii="Times New Roman" w:hAnsi="Times New Roman"/>
        </w:rPr>
        <w:t>5) проверяемый период;</w:t>
      </w:r>
    </w:p>
    <w:p w:rsidR="00A250C6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</w:t>
      </w:r>
      <w:r w:rsidR="00A55336" w:rsidRPr="00845AC4">
        <w:rPr>
          <w:rStyle w:val="fontstyle01"/>
          <w:rFonts w:ascii="Times New Roman" w:hAnsi="Times New Roman"/>
        </w:rPr>
        <w:t>6) основания проведения проверки;</w:t>
      </w:r>
    </w:p>
    <w:p w:rsidR="00A250C6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7</w:t>
      </w:r>
      <w:r w:rsidR="00A55336" w:rsidRPr="00845AC4">
        <w:rPr>
          <w:rStyle w:val="fontstyle01"/>
          <w:rFonts w:ascii="Times New Roman" w:hAnsi="Times New Roman"/>
        </w:rPr>
        <w:t>) срок проведения проверки, дата начала и окончания проведения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проверки.</w:t>
      </w:r>
      <w:r w:rsidR="00A55336" w:rsidRPr="00845AC4">
        <w:rPr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</w:rPr>
        <w:t xml:space="preserve">        </w:t>
      </w:r>
      <w:r w:rsidR="00A55336" w:rsidRPr="00845AC4">
        <w:rPr>
          <w:rStyle w:val="fontstyle01"/>
          <w:rFonts w:ascii="Times New Roman" w:hAnsi="Times New Roman"/>
        </w:rPr>
        <w:t>15. Руководитель подведомственной организации уведомляется о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предстоящей плановой проверке не позднее чем за три рабочих дня до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начала ее проведения посредством направления копии правового акта о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проведении проверки заказным почтовым отправлением с уведомлением о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 xml:space="preserve">вручении или </w:t>
      </w:r>
      <w:r w:rsidR="00A55336" w:rsidRPr="00845AC4">
        <w:rPr>
          <w:rStyle w:val="fontstyle01"/>
          <w:rFonts w:ascii="Times New Roman" w:hAnsi="Times New Roman"/>
        </w:rPr>
        <w:lastRenderedPageBreak/>
        <w:t>иным доступным способом, позволяющим подтвердить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получение указанного документа.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</w:p>
    <w:p w:rsidR="00A250C6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</w:t>
      </w:r>
      <w:r w:rsidR="00A55336" w:rsidRPr="00845AC4">
        <w:rPr>
          <w:rStyle w:val="fontstyle01"/>
          <w:rFonts w:ascii="Times New Roman" w:hAnsi="Times New Roman"/>
        </w:rPr>
        <w:t>16. При проведении внеплановой проверки руководитель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подведомственной организации уведомляется уполномоченным органом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не менее чем за двадцать четыре часа до начала ее проведения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посредством направления копии правового акта о проведении проверки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любым доступным способом, позволяющим убедиться в получении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указанного документа.</w:t>
      </w:r>
    </w:p>
    <w:p w:rsidR="00A250C6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</w:t>
      </w:r>
      <w:r w:rsidR="00A55336" w:rsidRPr="00845AC4">
        <w:rPr>
          <w:rStyle w:val="fontstyle01"/>
          <w:rFonts w:ascii="Times New Roman" w:hAnsi="Times New Roman"/>
        </w:rPr>
        <w:t>17. В случае, если проведение плановой или внеплановой выездной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проверки оказалось невозможным в связи с отсутствием руководителя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подведомственной организации либо в связи с иными действиями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(бездействием) руководителя подведомственной организации, повлекшими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невозможность проведения проверки, должностное лицо (должностные</w:t>
      </w:r>
      <w:r w:rsidR="00A250C6" w:rsidRPr="00845AC4">
        <w:rPr>
          <w:rStyle w:val="fontstyle01"/>
          <w:rFonts w:ascii="Times New Roman" w:hAnsi="Times New Roman"/>
        </w:rPr>
        <w:t xml:space="preserve"> лица)</w:t>
      </w:r>
      <w:r w:rsidR="00A55336" w:rsidRPr="00845AC4">
        <w:rPr>
          <w:rStyle w:val="fontstyle01"/>
          <w:rFonts w:ascii="Times New Roman" w:hAnsi="Times New Roman"/>
        </w:rPr>
        <w:t xml:space="preserve"> уполномоченного органа составляет (составляют) акт о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невозможности проведения соответствующей проверки с указанием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причин невозможности ее проведения. В этом случае уполномоченный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орган в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течение трех месяцев со дня составления акта о невозможности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проведения соответствующей проверки вправе принять решение о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проведении в отношении такой подведомственной организации плановой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или внеплановой выездной проверки без внесения плановой проверки в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план и без предварительного уведомления руководителя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подведомственной организации.</w:t>
      </w:r>
      <w:r w:rsidR="00A55336" w:rsidRPr="00845AC4">
        <w:rPr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</w:rPr>
        <w:t xml:space="preserve">         </w:t>
      </w:r>
      <w:r w:rsidR="00A55336" w:rsidRPr="00845AC4">
        <w:rPr>
          <w:rStyle w:val="fontstyle01"/>
          <w:rFonts w:ascii="Times New Roman" w:hAnsi="Times New Roman"/>
        </w:rPr>
        <w:t>18. При проведении документарной проверки вместе с копией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правового акта о проведении проверки руководителю подведомственной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организации направляется запрос о представлении документов и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материалов, необходимых для достижения целей и задач проверки.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</w:p>
    <w:p w:rsidR="00A250C6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 </w:t>
      </w:r>
      <w:r w:rsidR="00A55336" w:rsidRPr="00845AC4">
        <w:rPr>
          <w:rStyle w:val="fontstyle01"/>
          <w:rFonts w:ascii="Times New Roman" w:hAnsi="Times New Roman"/>
        </w:rPr>
        <w:t>19. Подведомственная организация направляет в уполномоченный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орган указанные в запросе документы и материалы в течение пяти рабочих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дней со дня получения запроса заказным почтовым отправлением с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уведомлением о вручении или иным доступным способом, позволяющим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подтвердить получение указанного документа,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</w:p>
    <w:p w:rsidR="00BB1BE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 </w:t>
      </w:r>
      <w:r w:rsidR="00A55336" w:rsidRPr="00845AC4">
        <w:rPr>
          <w:rStyle w:val="fontstyle01"/>
          <w:rFonts w:ascii="Times New Roman" w:hAnsi="Times New Roman"/>
        </w:rPr>
        <w:t>20. Указанные в запросе документы и материалы предоставляются в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виде копий, заверенных печатью и подписью руководителя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подведомственной организации.</w:t>
      </w:r>
    </w:p>
    <w:p w:rsidR="00A250C6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 </w:t>
      </w:r>
      <w:r w:rsidR="00A55336" w:rsidRPr="00845AC4">
        <w:rPr>
          <w:rStyle w:val="fontstyle01"/>
          <w:rFonts w:ascii="Times New Roman" w:hAnsi="Times New Roman"/>
        </w:rPr>
        <w:t>21. Подведомственная организация вправе предоставить указанные в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запросе документы и материалы в форме электронных документов,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подписанных усиленной квалифицированной электронной подписью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руководителя подведомственной посредством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информационно-телекоммуникационных технологий,</w:t>
      </w:r>
    </w:p>
    <w:p w:rsidR="00A250C6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 </w:t>
      </w:r>
      <w:r w:rsidR="00A55336" w:rsidRPr="00845AC4">
        <w:rPr>
          <w:rStyle w:val="fontstyle01"/>
          <w:rFonts w:ascii="Times New Roman" w:hAnsi="Times New Roman"/>
        </w:rPr>
        <w:t>22. Выездная проверка начинается с предъявления служебного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удостоверения должностным лицом (должностными лицами)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уполномоченного органа, обязательного ознакомления руководителя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подведомственной организации с правовым актом о проведении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проверки.</w:t>
      </w:r>
      <w:r w:rsidR="00A55336" w:rsidRPr="00845AC4">
        <w:rPr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</w:rPr>
        <w:t xml:space="preserve">         </w:t>
      </w:r>
      <w:r w:rsidR="00A55336" w:rsidRPr="00845AC4">
        <w:rPr>
          <w:rStyle w:val="fontstyle01"/>
          <w:rFonts w:ascii="Times New Roman" w:hAnsi="Times New Roman"/>
        </w:rPr>
        <w:t>23. Руководитель подведомственной организации обязан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предоставить должностному лицу или должностным лицам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уполномоченного органа возможность ознакомиться с документами и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материалами, необходимыми для достижения целей и задач выездной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проверки, а также обеспечить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 xml:space="preserve">доступ </w:t>
      </w:r>
      <w:r w:rsidR="00A55336" w:rsidRPr="00845AC4">
        <w:rPr>
          <w:rStyle w:val="fontstyle01"/>
          <w:rFonts w:ascii="Times New Roman" w:hAnsi="Times New Roman"/>
        </w:rPr>
        <w:lastRenderedPageBreak/>
        <w:t>должностному лицу (должностным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лицам) уполномоченного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органа на объекты подведомственной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организации.</w:t>
      </w:r>
    </w:p>
    <w:p w:rsidR="00A250C6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 </w:t>
      </w:r>
      <w:r w:rsidR="00A55336" w:rsidRPr="00845AC4">
        <w:rPr>
          <w:rStyle w:val="fontstyle01"/>
          <w:rFonts w:ascii="Times New Roman" w:hAnsi="Times New Roman"/>
        </w:rPr>
        <w:t>24. Проверка проводится должностным лицом (должностными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лицами)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 xml:space="preserve">уполномоченного органа, указанными в правовом </w:t>
      </w:r>
      <w:r w:rsidR="00A250C6" w:rsidRPr="00845AC4">
        <w:rPr>
          <w:rStyle w:val="fontstyle01"/>
          <w:rFonts w:ascii="Times New Roman" w:hAnsi="Times New Roman"/>
        </w:rPr>
        <w:t xml:space="preserve">акте </w:t>
      </w:r>
      <w:r w:rsidR="00A55336" w:rsidRPr="00845AC4">
        <w:rPr>
          <w:rStyle w:val="fontstyle01"/>
          <w:rFonts w:ascii="Times New Roman" w:hAnsi="Times New Roman"/>
        </w:rPr>
        <w:t>организации</w:t>
      </w:r>
      <w:r w:rsidR="00A250C6" w:rsidRPr="00845AC4">
        <w:rPr>
          <w:rStyle w:val="fontstyle01"/>
          <w:rFonts w:ascii="Times New Roman" w:hAnsi="Times New Roman"/>
        </w:rPr>
        <w:t xml:space="preserve"> о </w:t>
      </w:r>
      <w:r w:rsidR="00A55336" w:rsidRPr="00845AC4">
        <w:rPr>
          <w:rStyle w:val="fontstyle01"/>
          <w:rFonts w:ascii="Times New Roman" w:hAnsi="Times New Roman"/>
        </w:rPr>
        <w:t>проведении проверки.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</w:p>
    <w:p w:rsidR="00BF1E32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 </w:t>
      </w:r>
      <w:r w:rsidR="00A55336" w:rsidRPr="00845AC4">
        <w:rPr>
          <w:rStyle w:val="fontstyle01"/>
          <w:rFonts w:ascii="Times New Roman" w:hAnsi="Times New Roman"/>
        </w:rPr>
        <w:t xml:space="preserve">25. </w:t>
      </w:r>
      <w:bookmarkStart w:id="0" w:name="_GoBack"/>
      <w:bookmarkEnd w:id="0"/>
      <w:r w:rsidR="00A55336" w:rsidRPr="00845AC4">
        <w:rPr>
          <w:rStyle w:val="fontstyle01"/>
          <w:rFonts w:ascii="Times New Roman" w:hAnsi="Times New Roman"/>
        </w:rPr>
        <w:t>При невозможности проведения (завершения) проверки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должностным лицом (должностными лицами) уполномоченного органа,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указанными в правовом акте о проведении проверки, по причине их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временной нетрудоспособности, нахождения в отпуске, командировке,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увольнения и (или) иным уважительным причинам руководитель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уполномоченного органа вправе принять решение об их замене с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одновременным внесением изменений в правовой акт о проведении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BF1E32">
        <w:rPr>
          <w:rStyle w:val="fontstyle01"/>
          <w:rFonts w:ascii="Times New Roman" w:hAnsi="Times New Roman"/>
        </w:rPr>
        <w:t xml:space="preserve">проверки. </w:t>
      </w:r>
    </w:p>
    <w:p w:rsidR="00A250C6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  </w:t>
      </w:r>
      <w:r w:rsidR="00A55336" w:rsidRPr="00845AC4">
        <w:rPr>
          <w:rStyle w:val="fontstyle01"/>
          <w:rFonts w:ascii="Times New Roman" w:hAnsi="Times New Roman"/>
        </w:rPr>
        <w:t>26. Срок проведения каждой из проверок не может превышать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двадцать рабочих дней. В случаях, связанных со значительным объемом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мероприятий по ведомственному контролю, на основании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мотивированного письменного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предложения должностного лица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(должностных лиц) уполномоченного органа правовым актом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уполномоченного органа срок проведения проверки может быть продлен,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но не более чем на двадцать рабочих дней.</w:t>
      </w:r>
    </w:p>
    <w:p w:rsidR="00A250C6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</w:t>
      </w:r>
      <w:r w:rsidR="00A55336" w:rsidRPr="00845AC4">
        <w:rPr>
          <w:rStyle w:val="fontstyle01"/>
          <w:rFonts w:ascii="Times New Roman" w:hAnsi="Times New Roman"/>
        </w:rPr>
        <w:t>27. При проведении проверки должностное лицо (должностные лица)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уполномоченного органа не вправе:</w:t>
      </w:r>
    </w:p>
    <w:p w:rsidR="00A250C6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</w:t>
      </w:r>
      <w:r w:rsidR="00A55336" w:rsidRPr="00845AC4">
        <w:rPr>
          <w:rStyle w:val="fontstyle01"/>
          <w:rFonts w:ascii="Times New Roman" w:hAnsi="Times New Roman"/>
        </w:rPr>
        <w:t>1) проверять выполнение требований, не относящихся к предмету</w:t>
      </w:r>
      <w:r w:rsidR="00A55336" w:rsidRPr="00845AC4">
        <w:rPr>
          <w:color w:val="000000"/>
          <w:sz w:val="28"/>
          <w:szCs w:val="28"/>
        </w:rPr>
        <w:br/>
      </w:r>
      <w:r w:rsidR="00A55336" w:rsidRPr="00845AC4">
        <w:rPr>
          <w:rStyle w:val="fontstyle01"/>
          <w:rFonts w:ascii="Times New Roman" w:hAnsi="Times New Roman"/>
        </w:rPr>
        <w:t>проверки;</w:t>
      </w:r>
      <w:r w:rsidR="00A55336" w:rsidRPr="00845AC4">
        <w:rPr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</w:rPr>
        <w:t xml:space="preserve">        </w:t>
      </w:r>
      <w:r w:rsidR="00A55336" w:rsidRPr="00845AC4">
        <w:rPr>
          <w:rStyle w:val="fontstyle01"/>
          <w:rFonts w:ascii="Times New Roman" w:hAnsi="Times New Roman"/>
        </w:rPr>
        <w:t>2) осуществлять плановую или внеплановую выездную проверку в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случае отсутствия при ее проведении руководителя подведомственной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организации;</w:t>
      </w:r>
      <w:r w:rsidR="00A55336" w:rsidRPr="00845AC4">
        <w:rPr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</w:rPr>
        <w:t xml:space="preserve">        </w:t>
      </w:r>
      <w:r w:rsidR="00A55336" w:rsidRPr="00845AC4">
        <w:rPr>
          <w:rStyle w:val="fontstyle01"/>
          <w:rFonts w:ascii="Times New Roman" w:hAnsi="Times New Roman"/>
        </w:rPr>
        <w:t>3) требовать предоставления документов и материалов, не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относящихся к предмету проверки, а также изымать оригиналы таких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документов;</w:t>
      </w:r>
      <w:r w:rsidR="00A55336" w:rsidRPr="00845AC4">
        <w:rPr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</w:rPr>
        <w:t xml:space="preserve">        </w:t>
      </w:r>
      <w:r w:rsidR="00A55336" w:rsidRPr="00845AC4">
        <w:rPr>
          <w:rStyle w:val="fontstyle01"/>
          <w:rFonts w:ascii="Times New Roman" w:hAnsi="Times New Roman"/>
        </w:rPr>
        <w:t>4) распространять информацию, полученную в результате проверки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и составляющую охраняемую законом тайну, за исключением случаев,</w:t>
      </w:r>
      <w:r w:rsidR="00A250C6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предусмотренных законодательством Российской Федерации;</w:t>
      </w:r>
    </w:p>
    <w:p w:rsidR="00A250C6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</w:t>
      </w:r>
      <w:r w:rsidR="00A55336" w:rsidRPr="00845AC4">
        <w:rPr>
          <w:rStyle w:val="fontstyle01"/>
          <w:rFonts w:ascii="Times New Roman" w:hAnsi="Times New Roman"/>
        </w:rPr>
        <w:t>5) превышать установленные сроки проведения проверки.</w:t>
      </w:r>
    </w:p>
    <w:p w:rsidR="00845AC4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</w:t>
      </w:r>
      <w:r w:rsidR="00A55336" w:rsidRPr="00845AC4">
        <w:rPr>
          <w:rStyle w:val="fontstyle01"/>
          <w:rFonts w:ascii="Times New Roman" w:hAnsi="Times New Roman"/>
        </w:rPr>
        <w:t>28. По результатам проверки должностным лицом (должностными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лицами) уполномоченного органа составляется акт проверки (далее-акт).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</w:p>
    <w:p w:rsidR="00845AC4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</w:t>
      </w:r>
      <w:r w:rsidR="00A55336" w:rsidRPr="00845AC4">
        <w:rPr>
          <w:rStyle w:val="fontstyle01"/>
          <w:rFonts w:ascii="Times New Roman" w:hAnsi="Times New Roman"/>
        </w:rPr>
        <w:t>29. В акте указываются:</w:t>
      </w:r>
    </w:p>
    <w:p w:rsidR="00845AC4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</w:t>
      </w:r>
      <w:r w:rsidR="00A55336" w:rsidRPr="00845AC4">
        <w:rPr>
          <w:rStyle w:val="fontstyle01"/>
          <w:rFonts w:ascii="Times New Roman" w:hAnsi="Times New Roman"/>
        </w:rPr>
        <w:t>1) дата, время и место составления акта;</w:t>
      </w:r>
    </w:p>
    <w:p w:rsidR="00845AC4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</w:t>
      </w:r>
      <w:r w:rsidR="00A55336" w:rsidRPr="00845AC4">
        <w:rPr>
          <w:rStyle w:val="fontstyle01"/>
          <w:rFonts w:ascii="Times New Roman" w:hAnsi="Times New Roman"/>
        </w:rPr>
        <w:t>2) наименование уполномоченного органа;</w:t>
      </w:r>
    </w:p>
    <w:p w:rsidR="00845AC4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</w:t>
      </w:r>
      <w:r w:rsidR="00A55336" w:rsidRPr="00845AC4">
        <w:rPr>
          <w:rStyle w:val="fontstyle01"/>
          <w:rFonts w:ascii="Times New Roman" w:hAnsi="Times New Roman"/>
        </w:rPr>
        <w:t>3) дата и номер правового акта о проведении проверки;</w:t>
      </w:r>
    </w:p>
    <w:p w:rsidR="00845AC4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</w:t>
      </w:r>
      <w:r w:rsidR="00A55336" w:rsidRPr="00845AC4">
        <w:rPr>
          <w:rStyle w:val="fontstyle01"/>
          <w:rFonts w:ascii="Times New Roman" w:hAnsi="Times New Roman"/>
        </w:rPr>
        <w:t>4) фамилия, имя, отчество и должность должностного лица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(должностных лиц) уполномоченного органа;</w:t>
      </w:r>
    </w:p>
    <w:p w:rsidR="00845AC4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</w:t>
      </w:r>
      <w:r w:rsidR="00A55336" w:rsidRPr="00845AC4">
        <w:rPr>
          <w:rStyle w:val="fontstyle01"/>
          <w:rFonts w:ascii="Times New Roman" w:hAnsi="Times New Roman"/>
        </w:rPr>
        <w:t>5) наименование проверяемой подведомственной организации,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фамилия,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имя, отчество, должность руководителя проверяемой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подведомственной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организации, присутствовавшего при проведении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проверки;</w:t>
      </w:r>
    </w:p>
    <w:p w:rsidR="00845AC4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</w:t>
      </w:r>
      <w:r w:rsidR="00A55336" w:rsidRPr="00845AC4">
        <w:rPr>
          <w:rStyle w:val="fontstyle01"/>
          <w:rFonts w:ascii="Times New Roman" w:hAnsi="Times New Roman"/>
        </w:rPr>
        <w:t>6) дата, время, срок и место проведения проверки;</w:t>
      </w:r>
    </w:p>
    <w:p w:rsidR="00845AC4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</w:t>
      </w:r>
      <w:r w:rsidR="00A55336" w:rsidRPr="00845AC4">
        <w:rPr>
          <w:rStyle w:val="fontstyle01"/>
          <w:rFonts w:ascii="Times New Roman" w:hAnsi="Times New Roman"/>
        </w:rPr>
        <w:t>7) вид и форма проверки;</w:t>
      </w:r>
    </w:p>
    <w:p w:rsidR="00845AC4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lastRenderedPageBreak/>
        <w:t xml:space="preserve">        </w:t>
      </w:r>
      <w:r w:rsidR="00A55336" w:rsidRPr="00845AC4">
        <w:rPr>
          <w:rStyle w:val="fontstyle01"/>
          <w:rFonts w:ascii="Times New Roman" w:hAnsi="Times New Roman"/>
        </w:rPr>
        <w:t>8) сведения о результатах проведения проверки, в том числе о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выявленных нарушениях, их характере (с указанием положений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нормативных правовых актов), о лицах, допустивших указанные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нарушения;</w:t>
      </w:r>
    </w:p>
    <w:p w:rsidR="00845AC4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</w:t>
      </w:r>
      <w:r w:rsidR="00A55336" w:rsidRPr="00845AC4">
        <w:rPr>
          <w:rStyle w:val="fontstyle01"/>
          <w:rFonts w:ascii="Times New Roman" w:hAnsi="Times New Roman"/>
        </w:rPr>
        <w:t>9) срок устранения выявленных нарушений;</w:t>
      </w:r>
    </w:p>
    <w:p w:rsidR="00845AC4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</w:t>
      </w:r>
      <w:r w:rsidR="00A55336" w:rsidRPr="00845AC4">
        <w:rPr>
          <w:rStyle w:val="fontstyle01"/>
          <w:rFonts w:ascii="Times New Roman" w:hAnsi="Times New Roman"/>
        </w:rPr>
        <w:t>10) сведения об ознакомлении или об отказе в ознакомлении с актом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о проведении проверки руководителя подведомственной организации, о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наличии его подписи или об отказе от совершения подписи;</w:t>
      </w:r>
    </w:p>
    <w:p w:rsidR="00845AC4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</w:t>
      </w:r>
      <w:r w:rsidR="00845AC4" w:rsidRPr="00845AC4">
        <w:rPr>
          <w:rStyle w:val="fontstyle01"/>
          <w:rFonts w:ascii="Times New Roman" w:hAnsi="Times New Roman"/>
        </w:rPr>
        <w:t>11</w:t>
      </w:r>
      <w:r w:rsidR="00A55336" w:rsidRPr="00845AC4">
        <w:rPr>
          <w:rStyle w:val="fontstyle01"/>
          <w:rFonts w:ascii="Times New Roman" w:hAnsi="Times New Roman"/>
        </w:rPr>
        <w:t>) подпись должностного лица (должностных лиц)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уполномоченного органа.</w:t>
      </w:r>
    </w:p>
    <w:p w:rsidR="00845AC4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</w:t>
      </w:r>
      <w:r w:rsidR="00A55336" w:rsidRPr="00845AC4">
        <w:rPr>
          <w:rStyle w:val="fontstyle01"/>
          <w:rFonts w:ascii="Times New Roman" w:hAnsi="Times New Roman"/>
        </w:rPr>
        <w:t>30. К акту прилагаются объяснения руководителя подведомственной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организации и работников подведомственной организации (при их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наличии) и иные связанные с результатами проверки документы и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материалы или их копии.</w:t>
      </w:r>
      <w:r w:rsidR="00A55336" w:rsidRPr="00845AC4">
        <w:rPr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</w:rPr>
        <w:t xml:space="preserve">        </w:t>
      </w:r>
      <w:r w:rsidR="00A55336" w:rsidRPr="00845AC4">
        <w:rPr>
          <w:rStyle w:val="fontstyle01"/>
          <w:rFonts w:ascii="Times New Roman" w:hAnsi="Times New Roman"/>
        </w:rPr>
        <w:t>31. Акт оформляется непосредственно после завершения проверки в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двух экземплярах, один из которых с копиями приложений вручается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руководителю подведомственной организации под расписку об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ознакомлении либо об отказе в ознакомлении с актом. Второй экземпляр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акта хранится в деле уполномоченного органа.</w:t>
      </w:r>
    </w:p>
    <w:p w:rsidR="00845AC4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</w:t>
      </w:r>
      <w:r w:rsidR="00A55336" w:rsidRPr="00845AC4">
        <w:rPr>
          <w:rStyle w:val="fontstyle01"/>
          <w:rFonts w:ascii="Times New Roman" w:hAnsi="Times New Roman"/>
        </w:rPr>
        <w:t>32. В случае отказа руководителя подведомственной организации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дать расписку об ознакомлении либо об отказе в ознакомлении с актом, а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также в случае проведения документарной проверки данный акт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направляется руководителю подведомственной организации заказным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почтовым отправлением с уведомлением о вручении или иным доступным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C54C34" w:rsidRPr="00845AC4">
        <w:rPr>
          <w:rStyle w:val="fontstyle01"/>
          <w:rFonts w:ascii="Times New Roman" w:hAnsi="Times New Roman"/>
        </w:rPr>
        <w:t>способом, позволяющим</w:t>
      </w:r>
      <w:r w:rsidR="00A55336" w:rsidRPr="00845AC4">
        <w:rPr>
          <w:rStyle w:val="fontstyle01"/>
          <w:rFonts w:ascii="Times New Roman" w:hAnsi="Times New Roman"/>
        </w:rPr>
        <w:t xml:space="preserve"> подтвердить получение указанного документа.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</w:p>
    <w:p w:rsidR="00845AC4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</w:t>
      </w:r>
      <w:r w:rsidR="00A55336" w:rsidRPr="00845AC4">
        <w:rPr>
          <w:rStyle w:val="fontstyle01"/>
          <w:rFonts w:ascii="Times New Roman" w:hAnsi="Times New Roman"/>
        </w:rPr>
        <w:t>33. Уведомление о вручении или иное подтверждение получения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акта руководителем подведомственной организации приобщается к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экземпляру акта, хранящемуся в деле уполномоченного органа.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</w:p>
    <w:p w:rsidR="00845AC4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</w:t>
      </w:r>
      <w:r w:rsidR="00A55336" w:rsidRPr="00845AC4">
        <w:rPr>
          <w:rStyle w:val="fontstyle01"/>
          <w:rFonts w:ascii="Times New Roman" w:hAnsi="Times New Roman"/>
        </w:rPr>
        <w:t>34. Руководитель подведомственной организации обязан устранить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нарушения, выявленные при проведении проверки, в срок, указанный в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акте,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который не может превышать 60 календарных дней.</w:t>
      </w:r>
    </w:p>
    <w:p w:rsidR="00845AC4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</w:t>
      </w:r>
      <w:r w:rsidR="00A55336" w:rsidRPr="00845AC4">
        <w:rPr>
          <w:rStyle w:val="fontstyle01"/>
          <w:rFonts w:ascii="Times New Roman" w:hAnsi="Times New Roman"/>
        </w:rPr>
        <w:t>35. Не позднее двух рабочих дней со дня истечения срока,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указанного в акте, руководитель подведомственной организации обязан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представить отчет об устранении нарушений руководителю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соответствующего уполномоченного органа. К отчету прилагаются копии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документов и материалов,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подтверждающих устранение нарушений.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</w:p>
    <w:p w:rsidR="00845AC4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</w:t>
      </w:r>
      <w:r w:rsidR="00A55336" w:rsidRPr="00845AC4">
        <w:rPr>
          <w:rStyle w:val="fontstyle01"/>
          <w:rFonts w:ascii="Times New Roman" w:hAnsi="Times New Roman"/>
        </w:rPr>
        <w:t>36. В случае несогласия с фактами, выводами, изложенными в акте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проверки, руководитель подведомственной организации, в которой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проводилась проверка, в течение пяти рабочих дней с даты получения акта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проверки представляет в уполномоченный орган в письменной форме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возражения в отношении акта проверки в целом или его отдельных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положений. К возражению прилагаются документы, подтверждающие их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обоснованность, или их заверенные копии.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</w:p>
    <w:p w:rsidR="00845AC4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 </w:t>
      </w:r>
      <w:r w:rsidR="00A55336" w:rsidRPr="00845AC4">
        <w:rPr>
          <w:rStyle w:val="fontstyle01"/>
          <w:rFonts w:ascii="Times New Roman" w:hAnsi="Times New Roman"/>
        </w:rPr>
        <w:t>37. Должностное лицо (должностные лица) уполномоченного органа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в течение пяти рабочих дней со дня получения возражений, указанных в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 xml:space="preserve">части 36 </w:t>
      </w:r>
      <w:r>
        <w:rPr>
          <w:rStyle w:val="fontstyle01"/>
          <w:rFonts w:ascii="Times New Roman" w:hAnsi="Times New Roman"/>
        </w:rPr>
        <w:t>настоящего Порядка</w:t>
      </w:r>
      <w:r w:rsidR="00A55336" w:rsidRPr="00845AC4">
        <w:rPr>
          <w:rStyle w:val="fontstyle01"/>
          <w:rFonts w:ascii="Times New Roman" w:hAnsi="Times New Roman"/>
        </w:rPr>
        <w:t>, рассматривают их обоснованность и готовят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письменное заключение, подписываемое должностным лицом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lastRenderedPageBreak/>
        <w:t>(должностными лицами), проводившим (проводившими) проверку, один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экземпляр которого направляется руководителю подведомственной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организации, второй экземпляр вместе с возражениями приобщается к акту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проверки.</w:t>
      </w:r>
      <w:r w:rsidR="00A55336" w:rsidRPr="00845AC4">
        <w:rPr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</w:rPr>
        <w:t xml:space="preserve">         </w:t>
      </w:r>
      <w:r w:rsidR="00A55336" w:rsidRPr="00845AC4">
        <w:rPr>
          <w:rStyle w:val="fontstyle01"/>
          <w:rFonts w:ascii="Times New Roman" w:hAnsi="Times New Roman"/>
        </w:rPr>
        <w:t>38. При проведении проверки должностное лицо (должностные лица)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уполномоченного органа имеют право: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</w:p>
    <w:p w:rsidR="00845AC4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 </w:t>
      </w:r>
      <w:r w:rsidR="00A55336" w:rsidRPr="00845AC4">
        <w:rPr>
          <w:rStyle w:val="fontstyle01"/>
          <w:rFonts w:ascii="Times New Roman" w:hAnsi="Times New Roman"/>
        </w:rPr>
        <w:t>1) запрашивать у подведомственной организации и получать от нее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документы, а также объяснения руководителя, должностных лиц,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работников подведомственных организаций по вопросам, относящимся к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предмету проверки;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</w:p>
    <w:p w:rsidR="00845AC4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 </w:t>
      </w:r>
      <w:r w:rsidR="00A55336" w:rsidRPr="00845AC4">
        <w:rPr>
          <w:rStyle w:val="fontstyle01"/>
          <w:rFonts w:ascii="Times New Roman" w:hAnsi="Times New Roman"/>
        </w:rPr>
        <w:t>2) находиться при осуществлении выездной проверки в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сопровождении руководителя подведомственной организации на ее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территории, посещать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используемые ею для осуществления своей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деятельности здания, строения,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сооружения, помещения, осматривать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используемое оборудование, транспортные средства;</w:t>
      </w:r>
    </w:p>
    <w:p w:rsidR="00845AC4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 </w:t>
      </w:r>
      <w:r w:rsidR="00A55336" w:rsidRPr="00845AC4">
        <w:rPr>
          <w:rStyle w:val="fontstyle01"/>
          <w:rFonts w:ascii="Times New Roman" w:hAnsi="Times New Roman"/>
        </w:rPr>
        <w:t>3) знакомиться с документами, объяснениями, информацией,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полученными при осуществлении мероприятий по ведомственному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контролю.</w:t>
      </w:r>
      <w:r w:rsidR="00A55336" w:rsidRPr="00845AC4">
        <w:rPr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</w:rPr>
        <w:t xml:space="preserve">         </w:t>
      </w:r>
      <w:r w:rsidR="00A55336" w:rsidRPr="00845AC4">
        <w:rPr>
          <w:rStyle w:val="fontstyle01"/>
          <w:rFonts w:ascii="Times New Roman" w:hAnsi="Times New Roman"/>
        </w:rPr>
        <w:t>39. Руководитель подведомственной организации при проведении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проверки вправе:</w:t>
      </w:r>
    </w:p>
    <w:p w:rsidR="00845AC4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</w:t>
      </w:r>
      <w:r w:rsidR="00A55336" w:rsidRPr="00845AC4">
        <w:rPr>
          <w:rStyle w:val="fontstyle01"/>
          <w:rFonts w:ascii="Times New Roman" w:hAnsi="Times New Roman"/>
        </w:rPr>
        <w:t>1) непосредственно присутствовать при проведении проверки, давать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объяснения по вопросам, относящимся к предмету проверки;</w:t>
      </w:r>
    </w:p>
    <w:p w:rsidR="00845AC4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</w:t>
      </w:r>
      <w:r w:rsidR="00A55336" w:rsidRPr="00845AC4">
        <w:rPr>
          <w:rStyle w:val="fontstyle01"/>
          <w:rFonts w:ascii="Times New Roman" w:hAnsi="Times New Roman"/>
        </w:rPr>
        <w:t>2) получать от должностного лица (должностных лиц)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уполномоченного органа информацию и разъяснения по предмету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проверки;</w:t>
      </w:r>
    </w:p>
    <w:p w:rsidR="00845AC4" w:rsidRPr="00845AC4" w:rsidRDefault="000A27A9" w:rsidP="00845AC4">
      <w:pPr>
        <w:pStyle w:val="a6"/>
        <w:ind w:left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 </w:t>
      </w:r>
      <w:r w:rsidR="00A55336" w:rsidRPr="00845AC4">
        <w:rPr>
          <w:rStyle w:val="fontstyle01"/>
          <w:rFonts w:ascii="Times New Roman" w:hAnsi="Times New Roman"/>
        </w:rPr>
        <w:t>3) знакомиться с результатами проверки и указывать в акте проверки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о своем ознакомлении с результатами проверки, согласии или несогласии с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ними, а также с отдельными действиями должностного лица (должностных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лиц) уполномоченного органа;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</w:p>
    <w:p w:rsidR="00A55336" w:rsidRPr="00845AC4" w:rsidRDefault="000A27A9" w:rsidP="00845AC4">
      <w:pPr>
        <w:pStyle w:val="a6"/>
        <w:ind w:left="0"/>
        <w:jc w:val="both"/>
        <w:rPr>
          <w:sz w:val="28"/>
          <w:szCs w:val="28"/>
        </w:rPr>
      </w:pPr>
      <w:r>
        <w:rPr>
          <w:rStyle w:val="fontstyle01"/>
          <w:rFonts w:ascii="Times New Roman" w:hAnsi="Times New Roman"/>
        </w:rPr>
        <w:t xml:space="preserve">        </w:t>
      </w:r>
      <w:r w:rsidR="00A55336" w:rsidRPr="00845AC4">
        <w:rPr>
          <w:rStyle w:val="fontstyle01"/>
          <w:rFonts w:ascii="Times New Roman" w:hAnsi="Times New Roman"/>
        </w:rPr>
        <w:t>4) обжаловать действия (бездействие) должностного лица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(должностных лиц) уполномоченного органа, повлекшие за собой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нарушение прав подведомственной организации при проведении проверки,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в административном и (или) судебном порядке в соответствии с</w:t>
      </w:r>
      <w:r w:rsidR="00845AC4" w:rsidRPr="00845AC4">
        <w:rPr>
          <w:rStyle w:val="fontstyle01"/>
          <w:rFonts w:ascii="Times New Roman" w:hAnsi="Times New Roman"/>
        </w:rPr>
        <w:t xml:space="preserve"> </w:t>
      </w:r>
      <w:r w:rsidR="00A55336" w:rsidRPr="00845AC4">
        <w:rPr>
          <w:rStyle w:val="fontstyle01"/>
          <w:rFonts w:ascii="Times New Roman" w:hAnsi="Times New Roman"/>
        </w:rPr>
        <w:t>законодательством Российской Федерации</w:t>
      </w:r>
    </w:p>
    <w:sectPr w:rsidR="00A55336" w:rsidRPr="00845AC4" w:rsidSect="006816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C5CFA"/>
    <w:multiLevelType w:val="hybridMultilevel"/>
    <w:tmpl w:val="DA78E2D0"/>
    <w:lvl w:ilvl="0" w:tplc="ACD0572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A56A9"/>
    <w:multiLevelType w:val="hybridMultilevel"/>
    <w:tmpl w:val="FFCE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6D5"/>
    <w:rsid w:val="000150BB"/>
    <w:rsid w:val="000304E2"/>
    <w:rsid w:val="00036B9B"/>
    <w:rsid w:val="00046019"/>
    <w:rsid w:val="0009230A"/>
    <w:rsid w:val="000A27A9"/>
    <w:rsid w:val="000F763E"/>
    <w:rsid w:val="00110B3A"/>
    <w:rsid w:val="00124349"/>
    <w:rsid w:val="00136C31"/>
    <w:rsid w:val="00163481"/>
    <w:rsid w:val="001A66D5"/>
    <w:rsid w:val="001C2397"/>
    <w:rsid w:val="001F2C92"/>
    <w:rsid w:val="00204D2C"/>
    <w:rsid w:val="00212E92"/>
    <w:rsid w:val="00267C15"/>
    <w:rsid w:val="002A2326"/>
    <w:rsid w:val="002B7E3D"/>
    <w:rsid w:val="003330EF"/>
    <w:rsid w:val="0036426A"/>
    <w:rsid w:val="0036485A"/>
    <w:rsid w:val="00393313"/>
    <w:rsid w:val="003977BD"/>
    <w:rsid w:val="003A7081"/>
    <w:rsid w:val="0043030B"/>
    <w:rsid w:val="00477516"/>
    <w:rsid w:val="00494CD1"/>
    <w:rsid w:val="004E3161"/>
    <w:rsid w:val="005225DE"/>
    <w:rsid w:val="00540B8E"/>
    <w:rsid w:val="00570FD8"/>
    <w:rsid w:val="005C058C"/>
    <w:rsid w:val="00616F4A"/>
    <w:rsid w:val="00631093"/>
    <w:rsid w:val="006618AF"/>
    <w:rsid w:val="006623F3"/>
    <w:rsid w:val="006660E3"/>
    <w:rsid w:val="0068168E"/>
    <w:rsid w:val="00690775"/>
    <w:rsid w:val="006B5F46"/>
    <w:rsid w:val="0070626D"/>
    <w:rsid w:val="00730219"/>
    <w:rsid w:val="007365ED"/>
    <w:rsid w:val="00751668"/>
    <w:rsid w:val="0075235A"/>
    <w:rsid w:val="0075405C"/>
    <w:rsid w:val="007A2C3C"/>
    <w:rsid w:val="007A425F"/>
    <w:rsid w:val="007B2ADA"/>
    <w:rsid w:val="007C0EE0"/>
    <w:rsid w:val="007C6158"/>
    <w:rsid w:val="00805EF8"/>
    <w:rsid w:val="0080677B"/>
    <w:rsid w:val="00824B61"/>
    <w:rsid w:val="00831020"/>
    <w:rsid w:val="00845AC4"/>
    <w:rsid w:val="008475A5"/>
    <w:rsid w:val="008B2398"/>
    <w:rsid w:val="008C14AC"/>
    <w:rsid w:val="008D1CA6"/>
    <w:rsid w:val="008E0F9D"/>
    <w:rsid w:val="009110C7"/>
    <w:rsid w:val="00947CEE"/>
    <w:rsid w:val="009C35E7"/>
    <w:rsid w:val="009D5D7A"/>
    <w:rsid w:val="009D7851"/>
    <w:rsid w:val="00A06A63"/>
    <w:rsid w:val="00A151D0"/>
    <w:rsid w:val="00A250C6"/>
    <w:rsid w:val="00A25237"/>
    <w:rsid w:val="00A45AF7"/>
    <w:rsid w:val="00A55336"/>
    <w:rsid w:val="00A66879"/>
    <w:rsid w:val="00A732A2"/>
    <w:rsid w:val="00AA540E"/>
    <w:rsid w:val="00AB20B8"/>
    <w:rsid w:val="00AB2CE8"/>
    <w:rsid w:val="00B31BA5"/>
    <w:rsid w:val="00BA2B14"/>
    <w:rsid w:val="00BB1BE4"/>
    <w:rsid w:val="00BC0D7F"/>
    <w:rsid w:val="00BE0B91"/>
    <w:rsid w:val="00BF1E32"/>
    <w:rsid w:val="00C07A87"/>
    <w:rsid w:val="00C54C34"/>
    <w:rsid w:val="00C85E76"/>
    <w:rsid w:val="00D36409"/>
    <w:rsid w:val="00DE57DD"/>
    <w:rsid w:val="00E25FA5"/>
    <w:rsid w:val="00E42FA8"/>
    <w:rsid w:val="00E8332C"/>
    <w:rsid w:val="00E865EE"/>
    <w:rsid w:val="00EE5674"/>
    <w:rsid w:val="00EF2682"/>
    <w:rsid w:val="00F07D08"/>
    <w:rsid w:val="00F423EA"/>
    <w:rsid w:val="00FA5F2B"/>
    <w:rsid w:val="00FA625F"/>
    <w:rsid w:val="00FC0C63"/>
    <w:rsid w:val="00FD3496"/>
    <w:rsid w:val="00FD5813"/>
    <w:rsid w:val="00FE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66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F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F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24B61"/>
    <w:pPr>
      <w:ind w:left="720"/>
      <w:contextualSpacing/>
    </w:pPr>
  </w:style>
  <w:style w:type="table" w:styleId="a7">
    <w:name w:val="Table Grid"/>
    <w:basedOn w:val="a1"/>
    <w:uiPriority w:val="59"/>
    <w:rsid w:val="0036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47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A553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5533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C9155-0F8F-46D2-B216-EEDE3E08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2019-06-18T10:35:00Z</cp:lastPrinted>
  <dcterms:created xsi:type="dcterms:W3CDTF">2020-12-25T11:04:00Z</dcterms:created>
  <dcterms:modified xsi:type="dcterms:W3CDTF">2020-12-29T11:04:00Z</dcterms:modified>
</cp:coreProperties>
</file>