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0" w:rsidRDefault="002C02B0" w:rsidP="00C11378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02B0" w:rsidRDefault="00C208C9" w:rsidP="002C02B0">
      <w:pPr>
        <w:pStyle w:val="ConsPlusNormal0"/>
        <w:widowControl/>
        <w:ind w:left="9639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02B0">
        <w:rPr>
          <w:rFonts w:ascii="Times New Roman" w:hAnsi="Times New Roman"/>
          <w:sz w:val="28"/>
          <w:szCs w:val="28"/>
        </w:rPr>
        <w:t>Приложение № 1</w:t>
      </w:r>
    </w:p>
    <w:p w:rsidR="002D3A04" w:rsidRDefault="002D3A04" w:rsidP="002D3A04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«Управление муниципальным  имуществом и </w:t>
      </w:r>
      <w:proofErr w:type="gramStart"/>
      <w:r>
        <w:rPr>
          <w:rFonts w:ascii="Times New Roman" w:hAnsi="Times New Roman"/>
        </w:rPr>
        <w:t>земельными</w:t>
      </w:r>
      <w:proofErr w:type="gramEnd"/>
    </w:p>
    <w:p w:rsidR="002D3A04" w:rsidRDefault="002D3A04" w:rsidP="002D3A04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>ресурсами в Льговском районе  Курской области</w:t>
      </w:r>
      <w:r w:rsidR="007D7C34">
        <w:rPr>
          <w:rFonts w:ascii="Times New Roman" w:hAnsi="Times New Roman"/>
        </w:rPr>
        <w:t xml:space="preserve"> на 201</w:t>
      </w:r>
      <w:r w:rsidR="00383A54">
        <w:rPr>
          <w:rFonts w:ascii="Times New Roman" w:hAnsi="Times New Roman"/>
        </w:rPr>
        <w:t>9</w:t>
      </w:r>
      <w:r w:rsidR="007D7C34">
        <w:rPr>
          <w:rFonts w:ascii="Times New Roman" w:hAnsi="Times New Roman"/>
        </w:rPr>
        <w:t>-20</w:t>
      </w:r>
      <w:r w:rsidR="00383A54">
        <w:rPr>
          <w:rFonts w:ascii="Times New Roman" w:hAnsi="Times New Roman"/>
        </w:rPr>
        <w:t>21</w:t>
      </w:r>
      <w:r w:rsidR="007D7C34">
        <w:rPr>
          <w:rFonts w:ascii="Times New Roman" w:hAnsi="Times New Roman"/>
        </w:rPr>
        <w:t xml:space="preserve"> годы»</w:t>
      </w:r>
    </w:p>
    <w:p w:rsidR="002D3A04" w:rsidRDefault="002D3A04" w:rsidP="002D3A04">
      <w:pPr>
        <w:spacing w:after="0" w:line="240" w:lineRule="auto"/>
        <w:ind w:left="10915"/>
        <w:rPr>
          <w:rFonts w:ascii="Times New Roman" w:hAnsi="Times New Roman"/>
        </w:rPr>
      </w:pP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Прогнозируемые значения целевых индикаторов и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«Управление муниципальным имуществом </w:t>
      </w:r>
      <w:r w:rsidR="002D3A04">
        <w:rPr>
          <w:rFonts w:ascii="Times New Roman" w:hAnsi="Times New Roman"/>
          <w:b/>
          <w:sz w:val="28"/>
          <w:szCs w:val="28"/>
        </w:rPr>
        <w:t>и земельными ресурсами</w:t>
      </w:r>
      <w:r>
        <w:rPr>
          <w:rFonts w:ascii="Times New Roman" w:hAnsi="Times New Roman"/>
          <w:b/>
          <w:sz w:val="28"/>
          <w:szCs w:val="28"/>
        </w:rPr>
        <w:t xml:space="preserve"> в Л</w:t>
      </w:r>
      <w:r w:rsidR="002D3A04">
        <w:rPr>
          <w:rFonts w:ascii="Times New Roman" w:hAnsi="Times New Roman"/>
          <w:b/>
          <w:sz w:val="28"/>
          <w:szCs w:val="28"/>
        </w:rPr>
        <w:t>ьговском районе Курской области</w:t>
      </w:r>
      <w:r w:rsidR="00E37C2B">
        <w:rPr>
          <w:rFonts w:ascii="Times New Roman" w:hAnsi="Times New Roman"/>
          <w:b/>
          <w:sz w:val="28"/>
          <w:szCs w:val="28"/>
        </w:rPr>
        <w:t xml:space="preserve"> на 201</w:t>
      </w:r>
      <w:r w:rsidR="00383A54">
        <w:rPr>
          <w:rFonts w:ascii="Times New Roman" w:hAnsi="Times New Roman"/>
          <w:b/>
          <w:sz w:val="28"/>
          <w:szCs w:val="28"/>
        </w:rPr>
        <w:t>9</w:t>
      </w:r>
      <w:r w:rsidR="00E37C2B">
        <w:rPr>
          <w:rFonts w:ascii="Times New Roman" w:hAnsi="Times New Roman"/>
          <w:b/>
          <w:sz w:val="28"/>
          <w:szCs w:val="28"/>
        </w:rPr>
        <w:t>-20</w:t>
      </w:r>
      <w:r w:rsidR="00383A54">
        <w:rPr>
          <w:rFonts w:ascii="Times New Roman" w:hAnsi="Times New Roman"/>
          <w:b/>
          <w:sz w:val="28"/>
          <w:szCs w:val="28"/>
        </w:rPr>
        <w:t>21</w:t>
      </w:r>
      <w:r w:rsidR="00E37C2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00"/>
        <w:gridCol w:w="8358"/>
        <w:gridCol w:w="1276"/>
        <w:gridCol w:w="1134"/>
        <w:gridCol w:w="1279"/>
        <w:gridCol w:w="1134"/>
        <w:gridCol w:w="112"/>
        <w:gridCol w:w="34"/>
        <w:gridCol w:w="1275"/>
      </w:tblGrid>
      <w:tr w:rsidR="002C02B0">
        <w:trPr>
          <w:trHeight w:val="19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C02B0" w:rsidRDefault="002C0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Цель, задачи и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показатели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Годы реализации 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</w:tr>
      <w:tr w:rsidR="002C02B0">
        <w:trPr>
          <w:trHeight w:val="4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D3A04" w:rsidP="001F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383A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D3A04" w:rsidP="00383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383A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D3A04" w:rsidP="001F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F5C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83A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C02B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 Повышение эффективности управления муниципальным имуществом</w:t>
            </w:r>
          </w:p>
        </w:tc>
      </w:tr>
      <w:tr w:rsidR="002C02B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Задача 1. Совершенствование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системы учета объектов муниципальной собственности  района</w:t>
            </w:r>
            <w:proofErr w:type="gramEnd"/>
          </w:p>
        </w:tc>
      </w:tr>
      <w:tr w:rsidR="002C02B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муниципальной собственности подлежащих, технической инвентаризация (паспортизации)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02B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объектов, подлежащих независимой 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7D7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02B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 w:rsidP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3A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02B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Задача  2.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2C02B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заключенных  договоров аренды, безвозмездного пользования (в том числе  в отношении имущества казны)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02B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 w:rsidP="001F5C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Задача 3.  Организация эффективного управления земельными ресурсами на территории муниципального района</w:t>
            </w:r>
          </w:p>
        </w:tc>
      </w:tr>
      <w:tr w:rsidR="002C02B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земельных участков, государственная собственность на которые не разграничена,  оформленных для организации и проведения аукционов по их продаже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02B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земельных участков, государственная собственность на которые не разграничена,  предоставленных в  собственность граждан 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2B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договоров на предоставление земельных участков,  государственная собственность на которые не разграничена, в собственность граждан 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2B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заключенных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2B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земельных участков, государственная собственность на которые не разграничена,  предоставленных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0" w:rsidRDefault="0090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02B0" w:rsidRDefault="002C0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41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земельных участков, сформированных для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C41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1F5C41" w:rsidP="00BE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земельных участков, сформированных </w:t>
            </w:r>
            <w:r w:rsidR="00BE57BD">
              <w:rPr>
                <w:rFonts w:ascii="Times New Roman" w:hAnsi="Times New Roman"/>
                <w:sz w:val="28"/>
                <w:szCs w:val="28"/>
                <w:lang w:eastAsia="ru-RU"/>
              </w:rPr>
              <w:t>под строительство жилых домов для лиц из числа детей-с</w:t>
            </w:r>
            <w:r w:rsidR="00383A54">
              <w:rPr>
                <w:rFonts w:ascii="Times New Roman" w:hAnsi="Times New Roman"/>
                <w:sz w:val="28"/>
                <w:szCs w:val="28"/>
                <w:lang w:eastAsia="ru-RU"/>
              </w:rPr>
              <w:t>ирот, детей оставшихся без попеч</w:t>
            </w:r>
            <w:r w:rsidR="00BE57BD">
              <w:rPr>
                <w:rFonts w:ascii="Times New Roman" w:hAnsi="Times New Roman"/>
                <w:sz w:val="28"/>
                <w:szCs w:val="28"/>
                <w:lang w:eastAsia="ru-RU"/>
              </w:rPr>
              <w:t>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BE5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Default="0038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2B0" w:rsidRDefault="002C02B0" w:rsidP="002C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2B0" w:rsidRDefault="002C02B0" w:rsidP="002C02B0">
      <w:pPr>
        <w:pStyle w:val="ConsPlusNormal0"/>
        <w:widowControl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02B0" w:rsidRDefault="002C02B0" w:rsidP="002C02B0">
      <w:pPr>
        <w:pStyle w:val="ConsPlusNormal0"/>
        <w:widowControl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02B0" w:rsidRDefault="002C02B0" w:rsidP="002C02B0">
      <w:pPr>
        <w:pStyle w:val="ConsPlusNormal0"/>
        <w:widowControl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02B0" w:rsidRDefault="002C02B0" w:rsidP="002C02B0">
      <w:pPr>
        <w:pStyle w:val="ConsPlusNormal0"/>
        <w:widowControl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02B0" w:rsidRDefault="002C02B0" w:rsidP="002C02B0">
      <w:pPr>
        <w:pStyle w:val="ConsPlusNormal0"/>
        <w:widowControl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02B0" w:rsidRDefault="002C02B0"/>
    <w:sectPr w:rsidR="002C02B0" w:rsidSect="00C11378">
      <w:pgSz w:w="16838" w:h="11906" w:orient="landscape"/>
      <w:pgMar w:top="1701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C02B0"/>
    <w:rsid w:val="001F5C41"/>
    <w:rsid w:val="002C02B0"/>
    <w:rsid w:val="002D3A04"/>
    <w:rsid w:val="002D6BE3"/>
    <w:rsid w:val="00383A54"/>
    <w:rsid w:val="007D7C34"/>
    <w:rsid w:val="00901152"/>
    <w:rsid w:val="00955845"/>
    <w:rsid w:val="00BE57BD"/>
    <w:rsid w:val="00C11378"/>
    <w:rsid w:val="00C208C9"/>
    <w:rsid w:val="00E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C02B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C02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ADF7-75B4-44C1-B029-331F7FA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Отдел имущества</dc:creator>
  <cp:lastModifiedBy>IM3</cp:lastModifiedBy>
  <cp:revision>3</cp:revision>
  <cp:lastPrinted>2016-10-31T12:07:00Z</cp:lastPrinted>
  <dcterms:created xsi:type="dcterms:W3CDTF">2017-11-09T04:32:00Z</dcterms:created>
  <dcterms:modified xsi:type="dcterms:W3CDTF">2018-09-26T10:31:00Z</dcterms:modified>
</cp:coreProperties>
</file>